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6688BA" w14:textId="77777777" w:rsidR="002B2B7F" w:rsidRPr="004E3A51" w:rsidRDefault="002B2B7F" w:rsidP="00625CF5">
      <w:pPr>
        <w:widowControl w:val="0"/>
        <w:tabs>
          <w:tab w:val="left" w:pos="340"/>
          <w:tab w:val="left" w:pos="680"/>
          <w:tab w:val="left" w:pos="4536"/>
          <w:tab w:val="left" w:pos="8505"/>
        </w:tabs>
        <w:jc w:val="both"/>
        <w:rPr>
          <w:rFonts w:cs="Segoe UI"/>
          <w:b/>
          <w:caps/>
          <w:sz w:val="24"/>
          <w:u w:val="single"/>
        </w:rPr>
      </w:pPr>
      <w:r w:rsidRPr="004E3A51">
        <w:rPr>
          <w:rFonts w:cs="Segoe UI"/>
          <w:b/>
          <w:caps/>
          <w:sz w:val="24"/>
          <w:u w:val="single"/>
        </w:rPr>
        <w:t>Angaben zum Vergabeverfahren</w:t>
      </w:r>
    </w:p>
    <w:p w14:paraId="1006D27E" w14:textId="3F83A141" w:rsidR="000F6D8B" w:rsidRPr="002E7CB5" w:rsidRDefault="000F6D8B" w:rsidP="00625CF5">
      <w:pPr>
        <w:widowControl w:val="0"/>
        <w:tabs>
          <w:tab w:val="left" w:pos="340"/>
          <w:tab w:val="left" w:pos="680"/>
          <w:tab w:val="left" w:pos="4536"/>
          <w:tab w:val="left" w:pos="8505"/>
        </w:tabs>
        <w:jc w:val="both"/>
        <w:textAlignment w:val="auto"/>
        <w:rPr>
          <w:rFonts w:cs="Segoe UI"/>
        </w:rPr>
      </w:pPr>
    </w:p>
    <w:p w14:paraId="37B9A13B" w14:textId="77777777" w:rsidR="009E15B5" w:rsidRPr="009E15B5" w:rsidRDefault="009E15B5" w:rsidP="009E15B5">
      <w:pPr>
        <w:widowControl w:val="0"/>
        <w:tabs>
          <w:tab w:val="left" w:pos="340"/>
          <w:tab w:val="left" w:pos="680"/>
          <w:tab w:val="left" w:pos="4536"/>
          <w:tab w:val="left" w:pos="8505"/>
        </w:tabs>
        <w:jc w:val="both"/>
        <w:textAlignment w:val="auto"/>
        <w:rPr>
          <w:rFonts w:cs="Segoe UI"/>
        </w:rPr>
      </w:pPr>
      <w:bookmarkStart w:id="0" w:name="_Hlk115100762"/>
    </w:p>
    <w:tbl>
      <w:tblPr>
        <w:tblW w:w="9780" w:type="dxa"/>
        <w:tblLook w:val="04A0" w:firstRow="1" w:lastRow="0" w:firstColumn="1" w:lastColumn="0" w:noHBand="0" w:noVBand="1"/>
      </w:tblPr>
      <w:tblGrid>
        <w:gridCol w:w="2418"/>
        <w:gridCol w:w="7362"/>
      </w:tblGrid>
      <w:tr w:rsidR="009E15B5" w:rsidRPr="009E15B5" w14:paraId="3F804FD2" w14:textId="77777777" w:rsidTr="00E13F9C">
        <w:trPr>
          <w:trHeight w:val="340"/>
        </w:trPr>
        <w:tc>
          <w:tcPr>
            <w:tcW w:w="2268" w:type="dxa"/>
            <w:shd w:val="clear" w:color="auto" w:fill="auto"/>
            <w:vAlign w:val="center"/>
            <w:hideMark/>
          </w:tcPr>
          <w:p w14:paraId="676B3264" w14:textId="77777777" w:rsidR="009E15B5" w:rsidRPr="009E15B5" w:rsidRDefault="009E15B5" w:rsidP="009E15B5">
            <w:pPr>
              <w:widowControl w:val="0"/>
              <w:tabs>
                <w:tab w:val="left" w:pos="340"/>
                <w:tab w:val="left" w:pos="680"/>
                <w:tab w:val="left" w:pos="4536"/>
                <w:tab w:val="left" w:pos="8505"/>
              </w:tabs>
              <w:jc w:val="both"/>
              <w:textAlignment w:val="auto"/>
              <w:rPr>
                <w:rFonts w:cs="Segoe UI"/>
                <w:b/>
              </w:rPr>
            </w:pPr>
            <w:bookmarkStart w:id="1" w:name="_Hlk115085271"/>
            <w:r w:rsidRPr="009E15B5">
              <w:rPr>
                <w:rFonts w:cs="Segoe UI"/>
                <w:b/>
              </w:rPr>
              <w:t>Vergabenummer:</w:t>
            </w:r>
          </w:p>
        </w:tc>
        <w:sdt>
          <w:sdtPr>
            <w:rPr>
              <w:rFonts w:cs="Segoe UI"/>
            </w:rPr>
            <w:id w:val="1372109913"/>
            <w:placeholder>
              <w:docPart w:val="DefaultPlaceholder_-1854013440"/>
            </w:placeholder>
            <w:text/>
          </w:sdtPr>
          <w:sdtEndPr/>
          <w:sdtContent>
            <w:tc>
              <w:tcPr>
                <w:tcW w:w="7512" w:type="dxa"/>
                <w:shd w:val="clear" w:color="auto" w:fill="auto"/>
                <w:vAlign w:val="center"/>
                <w:hideMark/>
              </w:tcPr>
              <w:p w14:paraId="16791DFE" w14:textId="0248C6B8" w:rsidR="009E15B5" w:rsidRPr="009E15B5" w:rsidRDefault="00680135" w:rsidP="009E15B5">
                <w:pPr>
                  <w:widowControl w:val="0"/>
                  <w:tabs>
                    <w:tab w:val="left" w:pos="340"/>
                    <w:tab w:val="left" w:pos="680"/>
                    <w:tab w:val="left" w:pos="4536"/>
                    <w:tab w:val="left" w:pos="8505"/>
                  </w:tabs>
                  <w:jc w:val="both"/>
                  <w:textAlignment w:val="auto"/>
                  <w:rPr>
                    <w:rFonts w:cs="Segoe UI"/>
                  </w:rPr>
                </w:pPr>
                <w:r>
                  <w:rPr>
                    <w:rFonts w:cs="Segoe UI"/>
                  </w:rPr>
                  <w:t>OV 08-26</w:t>
                </w:r>
              </w:p>
            </w:tc>
          </w:sdtContent>
        </w:sdt>
      </w:tr>
      <w:tr w:rsidR="009E15B5" w:rsidRPr="009E15B5" w14:paraId="191D93AB" w14:textId="77777777" w:rsidTr="00E13F9C">
        <w:trPr>
          <w:trHeight w:val="340"/>
        </w:trPr>
        <w:tc>
          <w:tcPr>
            <w:tcW w:w="2268" w:type="dxa"/>
            <w:shd w:val="clear" w:color="auto" w:fill="auto"/>
            <w:vAlign w:val="center"/>
            <w:hideMark/>
          </w:tcPr>
          <w:p w14:paraId="38830E1F" w14:textId="024A9A1C" w:rsidR="009E15B5" w:rsidRPr="009E15B5" w:rsidRDefault="00680135" w:rsidP="009E15B5">
            <w:pPr>
              <w:widowControl w:val="0"/>
              <w:tabs>
                <w:tab w:val="left" w:pos="340"/>
                <w:tab w:val="left" w:pos="680"/>
                <w:tab w:val="left" w:pos="4536"/>
                <w:tab w:val="left" w:pos="8505"/>
              </w:tabs>
              <w:jc w:val="both"/>
              <w:textAlignment w:val="auto"/>
              <w:rPr>
                <w:rFonts w:cs="Segoe UI"/>
                <w:b/>
              </w:rPr>
            </w:pPr>
            <w:r>
              <w:rPr>
                <w:rFonts w:cs="Segoe UI"/>
                <w:b/>
              </w:rPr>
              <w:t>Beschaffungsvorhaben</w:t>
            </w:r>
            <w:r w:rsidR="009E15B5" w:rsidRPr="009E15B5">
              <w:rPr>
                <w:rFonts w:cs="Segoe UI"/>
                <w:b/>
              </w:rPr>
              <w:t>:</w:t>
            </w:r>
          </w:p>
        </w:tc>
        <w:sdt>
          <w:sdtPr>
            <w:rPr>
              <w:rFonts w:cs="Segoe UI"/>
            </w:rPr>
            <w:id w:val="-478153652"/>
            <w:placeholder>
              <w:docPart w:val="DefaultPlaceholder_-1854013440"/>
            </w:placeholder>
            <w:text/>
          </w:sdtPr>
          <w:sdtEndPr/>
          <w:sdtContent>
            <w:tc>
              <w:tcPr>
                <w:tcW w:w="7512" w:type="dxa"/>
                <w:shd w:val="clear" w:color="auto" w:fill="auto"/>
                <w:vAlign w:val="center"/>
                <w:hideMark/>
              </w:tcPr>
              <w:p w14:paraId="16C18525" w14:textId="45FE76FF" w:rsidR="009E15B5" w:rsidRPr="009E15B5" w:rsidRDefault="00680135" w:rsidP="009E15B5">
                <w:pPr>
                  <w:widowControl w:val="0"/>
                  <w:tabs>
                    <w:tab w:val="left" w:pos="340"/>
                    <w:tab w:val="left" w:pos="680"/>
                    <w:tab w:val="left" w:pos="4536"/>
                    <w:tab w:val="left" w:pos="8505"/>
                  </w:tabs>
                  <w:jc w:val="both"/>
                  <w:textAlignment w:val="auto"/>
                  <w:rPr>
                    <w:rFonts w:cs="Segoe UI"/>
                  </w:rPr>
                </w:pPr>
                <w:r w:rsidRPr="00680135">
                  <w:rPr>
                    <w:rFonts w:cs="Segoe UI"/>
                  </w:rPr>
                  <w:t>Belastungs- und Automatisierungssystem für einen Motorenprüfstand</w:t>
                </w:r>
              </w:p>
            </w:tc>
          </w:sdtContent>
        </w:sdt>
      </w:tr>
      <w:tr w:rsidR="009E15B5" w:rsidRPr="009E15B5" w14:paraId="33C94D54" w14:textId="77777777" w:rsidTr="00E13F9C">
        <w:trPr>
          <w:trHeight w:val="340"/>
        </w:trPr>
        <w:tc>
          <w:tcPr>
            <w:tcW w:w="2268" w:type="dxa"/>
            <w:shd w:val="clear" w:color="auto" w:fill="auto"/>
            <w:vAlign w:val="center"/>
            <w:hideMark/>
          </w:tcPr>
          <w:p w14:paraId="7543520E" w14:textId="77777777" w:rsidR="009E15B5" w:rsidRDefault="009E15B5" w:rsidP="009E15B5">
            <w:pPr>
              <w:widowControl w:val="0"/>
              <w:tabs>
                <w:tab w:val="left" w:pos="340"/>
                <w:tab w:val="left" w:pos="680"/>
                <w:tab w:val="left" w:pos="4536"/>
                <w:tab w:val="left" w:pos="8505"/>
              </w:tabs>
              <w:jc w:val="both"/>
              <w:textAlignment w:val="auto"/>
              <w:rPr>
                <w:rFonts w:cs="Segoe UI"/>
                <w:b/>
              </w:rPr>
            </w:pPr>
            <w:r w:rsidRPr="009E15B5">
              <w:rPr>
                <w:rFonts w:cs="Segoe UI"/>
                <w:b/>
              </w:rPr>
              <w:t>Leistung:</w:t>
            </w:r>
          </w:p>
          <w:p w14:paraId="1EB6B594" w14:textId="58B36555" w:rsidR="00E34273" w:rsidRPr="009E15B5" w:rsidRDefault="00E34273" w:rsidP="009E15B5">
            <w:pPr>
              <w:widowControl w:val="0"/>
              <w:tabs>
                <w:tab w:val="left" w:pos="340"/>
                <w:tab w:val="left" w:pos="680"/>
                <w:tab w:val="left" w:pos="4536"/>
                <w:tab w:val="left" w:pos="8505"/>
              </w:tabs>
              <w:jc w:val="both"/>
              <w:textAlignment w:val="auto"/>
              <w:rPr>
                <w:rFonts w:cs="Segoe UI"/>
                <w:b/>
              </w:rPr>
            </w:pPr>
          </w:p>
        </w:tc>
        <w:sdt>
          <w:sdtPr>
            <w:rPr>
              <w:rFonts w:cs="Segoe UI"/>
            </w:rPr>
            <w:id w:val="-2031715950"/>
            <w:placeholder>
              <w:docPart w:val="DefaultPlaceholder_-1854013440"/>
            </w:placeholder>
            <w:showingPlcHdr/>
            <w:text/>
          </w:sdtPr>
          <w:sdtEndPr/>
          <w:sdtContent>
            <w:tc>
              <w:tcPr>
                <w:tcW w:w="7512" w:type="dxa"/>
                <w:shd w:val="clear" w:color="auto" w:fill="auto"/>
                <w:vAlign w:val="center"/>
                <w:hideMark/>
              </w:tcPr>
              <w:p w14:paraId="6260B9EB" w14:textId="4F14FF99" w:rsidR="009E15B5" w:rsidRPr="009E15B5" w:rsidRDefault="00E13F9C" w:rsidP="009E15B5">
                <w:pPr>
                  <w:widowControl w:val="0"/>
                  <w:tabs>
                    <w:tab w:val="left" w:pos="340"/>
                    <w:tab w:val="left" w:pos="680"/>
                    <w:tab w:val="left" w:pos="4536"/>
                    <w:tab w:val="left" w:pos="8505"/>
                  </w:tabs>
                  <w:jc w:val="both"/>
                  <w:textAlignment w:val="auto"/>
                  <w:rPr>
                    <w:rFonts w:cs="Segoe UI"/>
                  </w:rPr>
                </w:pPr>
                <w:r w:rsidRPr="00725CFF">
                  <w:rPr>
                    <w:rStyle w:val="Platzhaltertext"/>
                  </w:rPr>
                  <w:t>Klicken oder tippen Sie hier, um Text einzugeben.</w:t>
                </w:r>
              </w:p>
            </w:tc>
          </w:sdtContent>
        </w:sdt>
      </w:tr>
      <w:bookmarkEnd w:id="1"/>
      <w:tr w:rsidR="009E15B5" w:rsidRPr="009E15B5" w14:paraId="37C98DEB" w14:textId="77777777" w:rsidTr="00E13F9C">
        <w:trPr>
          <w:trHeight w:val="340"/>
        </w:trPr>
        <w:tc>
          <w:tcPr>
            <w:tcW w:w="2268" w:type="dxa"/>
            <w:shd w:val="clear" w:color="auto" w:fill="auto"/>
            <w:vAlign w:val="center"/>
          </w:tcPr>
          <w:p w14:paraId="4CA86B01" w14:textId="31F65406" w:rsidR="009E15B5" w:rsidRPr="009E15B5" w:rsidRDefault="009E15B5" w:rsidP="009E15B5">
            <w:pPr>
              <w:widowControl w:val="0"/>
              <w:tabs>
                <w:tab w:val="left" w:pos="340"/>
                <w:tab w:val="left" w:pos="680"/>
                <w:tab w:val="left" w:pos="4536"/>
                <w:tab w:val="left" w:pos="8505"/>
              </w:tabs>
              <w:jc w:val="both"/>
              <w:textAlignment w:val="auto"/>
              <w:rPr>
                <w:rFonts w:cs="Segoe UI"/>
                <w:b/>
              </w:rPr>
            </w:pPr>
          </w:p>
        </w:tc>
        <w:tc>
          <w:tcPr>
            <w:tcW w:w="7512" w:type="dxa"/>
            <w:shd w:val="clear" w:color="auto" w:fill="auto"/>
            <w:vAlign w:val="center"/>
          </w:tcPr>
          <w:sdt>
            <w:sdtPr>
              <w:rPr>
                <w:rFonts w:cs="Segoe UI"/>
              </w:rPr>
              <w:id w:val="-1667231110"/>
              <w:placeholder>
                <w:docPart w:val="DefaultPlaceholder_-1854013440"/>
              </w:placeholder>
              <w:showingPlcHdr/>
              <w:text/>
            </w:sdtPr>
            <w:sdtEndPr/>
            <w:sdtContent>
              <w:p w14:paraId="741DD6E2" w14:textId="299041FA" w:rsidR="009E15B5" w:rsidRPr="009E15B5" w:rsidRDefault="0050563D" w:rsidP="009E15B5">
                <w:pPr>
                  <w:widowControl w:val="0"/>
                  <w:tabs>
                    <w:tab w:val="left" w:pos="340"/>
                    <w:tab w:val="left" w:pos="680"/>
                    <w:tab w:val="left" w:pos="4536"/>
                    <w:tab w:val="left" w:pos="8505"/>
                  </w:tabs>
                  <w:jc w:val="both"/>
                  <w:textAlignment w:val="auto"/>
                  <w:rPr>
                    <w:rFonts w:cs="Segoe UI"/>
                  </w:rPr>
                </w:pPr>
                <w:r w:rsidRPr="00725CFF">
                  <w:rPr>
                    <w:rStyle w:val="Platzhaltertext"/>
                  </w:rPr>
                  <w:t>Klicken oder tippen Sie hier, um Text einzugeben.</w:t>
                </w:r>
              </w:p>
            </w:sdtContent>
          </w:sdt>
        </w:tc>
      </w:tr>
      <w:bookmarkEnd w:id="0"/>
    </w:tbl>
    <w:p w14:paraId="4255A883" w14:textId="2BD39D25" w:rsidR="000F6D8B" w:rsidRPr="002E7CB5" w:rsidRDefault="000F6D8B" w:rsidP="00625CF5">
      <w:pPr>
        <w:widowControl w:val="0"/>
        <w:tabs>
          <w:tab w:val="left" w:pos="340"/>
          <w:tab w:val="left" w:pos="680"/>
          <w:tab w:val="left" w:pos="4536"/>
          <w:tab w:val="left" w:pos="8505"/>
        </w:tabs>
        <w:overflowPunct/>
        <w:autoSpaceDE/>
        <w:adjustRightInd/>
        <w:jc w:val="both"/>
        <w:textAlignment w:val="auto"/>
        <w:rPr>
          <w:rFonts w:cs="Segoe UI"/>
        </w:rPr>
      </w:pPr>
    </w:p>
    <w:p w14:paraId="7040667C" w14:textId="77777777" w:rsidR="002B2B7F" w:rsidRPr="002E7CB5" w:rsidRDefault="002B2B7F" w:rsidP="00625CF5">
      <w:pPr>
        <w:widowControl w:val="0"/>
        <w:tabs>
          <w:tab w:val="left" w:pos="340"/>
          <w:tab w:val="left" w:pos="680"/>
          <w:tab w:val="left" w:pos="4536"/>
          <w:tab w:val="left" w:pos="8505"/>
        </w:tabs>
        <w:overflowPunct/>
        <w:autoSpaceDE/>
        <w:adjustRightInd/>
        <w:jc w:val="both"/>
        <w:textAlignment w:val="auto"/>
        <w:rPr>
          <w:rFonts w:cs="Segoe UI"/>
        </w:rPr>
      </w:pPr>
    </w:p>
    <w:p w14:paraId="0E556CE7" w14:textId="1E04F722" w:rsidR="003701F6" w:rsidRPr="00124504" w:rsidRDefault="0045686F"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2E7CB5">
        <w:rPr>
          <w:rFonts w:ascii="Segoe UI" w:hAnsi="Segoe UI" w:cs="Segoe UI"/>
          <w:b/>
          <w:sz w:val="20"/>
          <w:szCs w:val="20"/>
        </w:rPr>
        <w:t>Auftraggeber</w:t>
      </w:r>
    </w:p>
    <w:p w14:paraId="4D9232DA" w14:textId="77777777" w:rsidR="00124504" w:rsidRPr="00124504" w:rsidRDefault="00124504" w:rsidP="00124504">
      <w:pPr>
        <w:widowControl w:val="0"/>
        <w:tabs>
          <w:tab w:val="left" w:pos="340"/>
          <w:tab w:val="left" w:pos="680"/>
          <w:tab w:val="left" w:pos="4536"/>
          <w:tab w:val="left" w:pos="8505"/>
        </w:tabs>
        <w:jc w:val="both"/>
        <w:rPr>
          <w:rFonts w:cs="Segoe UI"/>
        </w:rPr>
      </w:pPr>
    </w:p>
    <w:p w14:paraId="7CB5B2DA" w14:textId="719E9928" w:rsidR="00124504" w:rsidRPr="00553AE1" w:rsidRDefault="00124504" w:rsidP="00124504">
      <w:pPr>
        <w:widowControl w:val="0"/>
        <w:tabs>
          <w:tab w:val="left" w:pos="340"/>
          <w:tab w:val="left" w:pos="680"/>
          <w:tab w:val="left" w:pos="4536"/>
          <w:tab w:val="left" w:pos="8505"/>
        </w:tabs>
        <w:jc w:val="both"/>
        <w:rPr>
          <w:rFonts w:cs="Segoe UI"/>
        </w:rPr>
      </w:pPr>
      <w:r w:rsidRPr="00553AE1">
        <w:rPr>
          <w:rFonts w:cs="Segoe UI"/>
        </w:rPr>
        <w:t xml:space="preserve">Auftraggeber für die ausgeschriebene Leistung ist die </w:t>
      </w:r>
      <w:r w:rsidR="00D51773" w:rsidRPr="00553AE1">
        <w:rPr>
          <w:rFonts w:cs="Segoe UI"/>
        </w:rPr>
        <w:t>Westsächsische Hochschule Zwickau (WHZ)</w:t>
      </w:r>
      <w:r w:rsidRPr="00553AE1">
        <w:rPr>
          <w:rFonts w:cs="Segoe UI"/>
        </w:rPr>
        <w:t>.</w:t>
      </w:r>
    </w:p>
    <w:p w14:paraId="619B5758" w14:textId="77777777" w:rsidR="00124504" w:rsidRPr="00553AE1" w:rsidRDefault="00124504" w:rsidP="00124504">
      <w:pPr>
        <w:widowControl w:val="0"/>
        <w:tabs>
          <w:tab w:val="left" w:pos="340"/>
          <w:tab w:val="left" w:pos="680"/>
          <w:tab w:val="left" w:pos="4536"/>
          <w:tab w:val="left" w:pos="8505"/>
        </w:tabs>
        <w:jc w:val="both"/>
        <w:rPr>
          <w:rFonts w:cs="Segoe UI"/>
        </w:rPr>
      </w:pPr>
    </w:p>
    <w:p w14:paraId="69A9D022" w14:textId="0EAD5E67" w:rsidR="00836152" w:rsidRPr="00553AE1" w:rsidRDefault="00124504" w:rsidP="00124504">
      <w:pPr>
        <w:widowControl w:val="0"/>
        <w:tabs>
          <w:tab w:val="left" w:pos="340"/>
          <w:tab w:val="left" w:pos="680"/>
          <w:tab w:val="left" w:pos="4536"/>
          <w:tab w:val="left" w:pos="8505"/>
        </w:tabs>
        <w:jc w:val="both"/>
        <w:rPr>
          <w:rFonts w:cs="Segoe UI"/>
        </w:rPr>
      </w:pPr>
      <w:r w:rsidRPr="00553AE1">
        <w:rPr>
          <w:rFonts w:cs="Segoe UI"/>
        </w:rPr>
        <w:t xml:space="preserve">Die </w:t>
      </w:r>
      <w:r w:rsidR="00553AE1" w:rsidRPr="00553AE1">
        <w:rPr>
          <w:rFonts w:cs="Segoe UI"/>
        </w:rPr>
        <w:t>WHZ</w:t>
      </w:r>
      <w:r w:rsidRPr="00553AE1">
        <w:rPr>
          <w:rFonts w:cs="Segoe UI"/>
        </w:rPr>
        <w:t xml:space="preserve"> wird in den Vergabeunterlagen und dessen Anlagen stets als Auftraggeber bezeichnet.</w:t>
      </w:r>
    </w:p>
    <w:p w14:paraId="3CB48A04" w14:textId="77777777" w:rsidR="00A63F91" w:rsidRPr="009E188D" w:rsidRDefault="00A63F91" w:rsidP="00625CF5">
      <w:pPr>
        <w:widowControl w:val="0"/>
        <w:tabs>
          <w:tab w:val="left" w:pos="340"/>
          <w:tab w:val="left" w:pos="680"/>
          <w:tab w:val="left" w:pos="4536"/>
          <w:tab w:val="left" w:pos="8505"/>
        </w:tabs>
        <w:jc w:val="both"/>
        <w:rPr>
          <w:rFonts w:cs="Segoe UI"/>
          <w:highlight w:val="yellow"/>
        </w:rPr>
      </w:pPr>
    </w:p>
    <w:p w14:paraId="7746125F" w14:textId="77777777" w:rsidR="00422E22" w:rsidRPr="009E188D" w:rsidRDefault="00422E22" w:rsidP="00625CF5">
      <w:pPr>
        <w:widowControl w:val="0"/>
        <w:tabs>
          <w:tab w:val="left" w:pos="340"/>
          <w:tab w:val="left" w:pos="680"/>
          <w:tab w:val="left" w:pos="4536"/>
          <w:tab w:val="left" w:pos="8505"/>
        </w:tabs>
        <w:jc w:val="both"/>
        <w:rPr>
          <w:rFonts w:cs="Segoe UI"/>
          <w:highlight w:val="yellow"/>
        </w:rPr>
      </w:pPr>
    </w:p>
    <w:p w14:paraId="563BAE70" w14:textId="7AF7B313" w:rsidR="00422E22" w:rsidRPr="00553AE1" w:rsidRDefault="00422E22"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553AE1">
        <w:rPr>
          <w:rFonts w:ascii="Segoe UI" w:hAnsi="Segoe UI" w:cs="Segoe UI"/>
          <w:b/>
          <w:sz w:val="20"/>
          <w:szCs w:val="20"/>
        </w:rPr>
        <w:t xml:space="preserve">Gegenstand der </w:t>
      </w:r>
      <w:r w:rsidR="00B77651" w:rsidRPr="00553AE1">
        <w:rPr>
          <w:rFonts w:ascii="Segoe UI" w:hAnsi="Segoe UI" w:cs="Segoe UI"/>
          <w:b/>
          <w:sz w:val="20"/>
          <w:szCs w:val="20"/>
        </w:rPr>
        <w:t>Ausschreibung</w:t>
      </w:r>
    </w:p>
    <w:p w14:paraId="4A9FD621" w14:textId="77777777" w:rsidR="00422E22" w:rsidRPr="009E15B5" w:rsidRDefault="00422E22" w:rsidP="00625CF5">
      <w:pPr>
        <w:widowControl w:val="0"/>
        <w:tabs>
          <w:tab w:val="left" w:pos="340"/>
          <w:tab w:val="left" w:pos="680"/>
          <w:tab w:val="left" w:pos="4536"/>
          <w:tab w:val="left" w:pos="8505"/>
        </w:tabs>
        <w:jc w:val="both"/>
        <w:rPr>
          <w:rFonts w:cs="Segoe UI"/>
        </w:rPr>
      </w:pPr>
    </w:p>
    <w:p w14:paraId="038B8A65" w14:textId="7C22F970" w:rsidR="00124504" w:rsidRPr="009E15B5" w:rsidRDefault="009E15B5" w:rsidP="00124504">
      <w:pPr>
        <w:widowControl w:val="0"/>
        <w:tabs>
          <w:tab w:val="left" w:pos="340"/>
          <w:tab w:val="left" w:pos="680"/>
          <w:tab w:val="left" w:pos="4536"/>
          <w:tab w:val="left" w:pos="8505"/>
        </w:tabs>
        <w:jc w:val="both"/>
        <w:rPr>
          <w:rFonts w:cs="Segoe UI"/>
        </w:rPr>
      </w:pPr>
      <w:r w:rsidRPr="009E15B5">
        <w:rPr>
          <w:rFonts w:cs="Segoe UI"/>
        </w:rPr>
        <w:t xml:space="preserve">Gegenstand dieser Ausschreibung ist </w:t>
      </w:r>
      <w:r w:rsidR="00680135" w:rsidRPr="008E73BB">
        <w:rPr>
          <w:rFonts w:cs="Segoe UI"/>
        </w:rPr>
        <w:t>Errichtung eines Belastungs- und Automatisierungssystems für einen Motorenprüfstand.</w:t>
      </w:r>
    </w:p>
    <w:p w14:paraId="1F15F73F" w14:textId="77777777" w:rsidR="009E15B5" w:rsidRPr="009E15B5" w:rsidRDefault="009E15B5" w:rsidP="00124504">
      <w:pPr>
        <w:widowControl w:val="0"/>
        <w:tabs>
          <w:tab w:val="left" w:pos="340"/>
          <w:tab w:val="left" w:pos="680"/>
          <w:tab w:val="left" w:pos="4536"/>
          <w:tab w:val="left" w:pos="8505"/>
        </w:tabs>
        <w:jc w:val="both"/>
        <w:rPr>
          <w:rFonts w:cs="Segoe UI"/>
        </w:rPr>
      </w:pPr>
    </w:p>
    <w:p w14:paraId="1B490189" w14:textId="77777777" w:rsidR="00124504" w:rsidRPr="009E15B5" w:rsidRDefault="00124504" w:rsidP="00124504">
      <w:pPr>
        <w:widowControl w:val="0"/>
        <w:tabs>
          <w:tab w:val="left" w:pos="340"/>
          <w:tab w:val="left" w:pos="680"/>
          <w:tab w:val="left" w:pos="4536"/>
          <w:tab w:val="left" w:pos="8505"/>
        </w:tabs>
        <w:jc w:val="both"/>
        <w:rPr>
          <w:rFonts w:cs="Segoe UI"/>
        </w:rPr>
      </w:pPr>
    </w:p>
    <w:p w14:paraId="5ACCAB20" w14:textId="77777777" w:rsidR="00124504" w:rsidRPr="009E15B5" w:rsidRDefault="00124504" w:rsidP="00124504">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9E15B5">
        <w:rPr>
          <w:rFonts w:ascii="Segoe UI" w:hAnsi="Segoe UI" w:cs="Segoe UI"/>
          <w:b/>
          <w:sz w:val="20"/>
          <w:szCs w:val="20"/>
        </w:rPr>
        <w:t>Verfahrensart</w:t>
      </w:r>
    </w:p>
    <w:p w14:paraId="78CDD9F7" w14:textId="77777777" w:rsidR="00124504" w:rsidRPr="009E15B5"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0C2FD5CA" w14:textId="7EBA127D" w:rsidR="00124504" w:rsidRPr="009E15B5"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cs="Segoe UI"/>
        </w:rPr>
        <w:t xml:space="preserve">Die Vergabe erfolgt im Wege </w:t>
      </w:r>
      <w:r w:rsidR="009E15B5" w:rsidRPr="009E15B5">
        <w:rPr>
          <w:rFonts w:cs="Segoe UI"/>
        </w:rPr>
        <w:t>eine</w:t>
      </w:r>
      <w:r w:rsidR="00D158F8">
        <w:rPr>
          <w:rFonts w:cs="Segoe UI"/>
        </w:rPr>
        <w:t>s Offenen Verfahrens</w:t>
      </w:r>
      <w:r w:rsidRPr="009E15B5">
        <w:rPr>
          <w:rFonts w:cs="Segoe UI"/>
        </w:rPr>
        <w:t xml:space="preserve"> gemäß </w:t>
      </w:r>
      <w:r w:rsidR="009E15B5" w:rsidRPr="009E15B5">
        <w:rPr>
          <w:rFonts w:cs="Segoe UI"/>
        </w:rPr>
        <w:t xml:space="preserve">§ </w:t>
      </w:r>
      <w:r w:rsidR="00D158F8">
        <w:rPr>
          <w:rFonts w:cs="Segoe UI"/>
        </w:rPr>
        <w:t>15</w:t>
      </w:r>
      <w:r w:rsidR="009E15B5" w:rsidRPr="009E15B5">
        <w:rPr>
          <w:rFonts w:cs="Segoe UI"/>
        </w:rPr>
        <w:t xml:space="preserve"> </w:t>
      </w:r>
      <w:r w:rsidR="00E93B66">
        <w:rPr>
          <w:rFonts w:cs="Segoe UI"/>
        </w:rPr>
        <w:t>V</w:t>
      </w:r>
      <w:r w:rsidR="00D158F8">
        <w:rPr>
          <w:rFonts w:cs="Segoe UI"/>
        </w:rPr>
        <w:t>gV</w:t>
      </w:r>
      <w:r w:rsidRPr="009E15B5">
        <w:rPr>
          <w:rFonts w:cs="Segoe UI"/>
        </w:rPr>
        <w:t>, in der zum Zeitpunkt der Veröffentlichung dieser Ausschreibung geltenden Fassung.</w:t>
      </w:r>
    </w:p>
    <w:p w14:paraId="3A947132" w14:textId="040942DC" w:rsidR="00B77651" w:rsidRPr="009E15B5" w:rsidRDefault="00B77651" w:rsidP="00625CF5">
      <w:pPr>
        <w:widowControl w:val="0"/>
        <w:tabs>
          <w:tab w:val="left" w:pos="340"/>
          <w:tab w:val="left" w:pos="680"/>
          <w:tab w:val="left" w:pos="4536"/>
          <w:tab w:val="left" w:pos="8505"/>
        </w:tabs>
        <w:jc w:val="both"/>
        <w:rPr>
          <w:rFonts w:cs="Segoe UI"/>
        </w:rPr>
      </w:pPr>
    </w:p>
    <w:p w14:paraId="7256A71E" w14:textId="77777777" w:rsidR="00AA268A" w:rsidRPr="009E15B5" w:rsidRDefault="00AA268A" w:rsidP="00625CF5">
      <w:pPr>
        <w:widowControl w:val="0"/>
        <w:tabs>
          <w:tab w:val="left" w:pos="340"/>
          <w:tab w:val="left" w:pos="680"/>
          <w:tab w:val="left" w:pos="4536"/>
          <w:tab w:val="left" w:pos="8505"/>
        </w:tabs>
        <w:jc w:val="both"/>
        <w:rPr>
          <w:rFonts w:cs="Segoe UI"/>
        </w:rPr>
      </w:pPr>
    </w:p>
    <w:p w14:paraId="053A59FB" w14:textId="77777777" w:rsidR="00422E22" w:rsidRPr="009E15B5" w:rsidRDefault="00422E22"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9E15B5">
        <w:rPr>
          <w:rFonts w:ascii="Segoe UI" w:hAnsi="Segoe UI" w:cs="Segoe UI"/>
          <w:b/>
          <w:sz w:val="20"/>
          <w:szCs w:val="20"/>
        </w:rPr>
        <w:t>Losbildung</w:t>
      </w:r>
    </w:p>
    <w:p w14:paraId="2A9A9ADF" w14:textId="77777777" w:rsidR="00422E22" w:rsidRPr="009E15B5" w:rsidRDefault="00422E22" w:rsidP="00625CF5">
      <w:pPr>
        <w:widowControl w:val="0"/>
        <w:tabs>
          <w:tab w:val="left" w:pos="340"/>
          <w:tab w:val="left" w:pos="680"/>
          <w:tab w:val="left" w:pos="4536"/>
          <w:tab w:val="left" w:pos="8505"/>
        </w:tabs>
        <w:jc w:val="both"/>
        <w:rPr>
          <w:rFonts w:cs="Segoe UI"/>
        </w:rPr>
      </w:pPr>
    </w:p>
    <w:p w14:paraId="311B1576" w14:textId="0D84CF56" w:rsidR="00124504" w:rsidRDefault="00870CCF" w:rsidP="00B77651">
      <w:pPr>
        <w:widowControl w:val="0"/>
        <w:tabs>
          <w:tab w:val="left" w:pos="340"/>
          <w:tab w:val="left" w:pos="680"/>
          <w:tab w:val="left" w:pos="4536"/>
          <w:tab w:val="left" w:pos="8505"/>
        </w:tabs>
        <w:jc w:val="both"/>
        <w:rPr>
          <w:rFonts w:cs="Segoe UI"/>
        </w:rPr>
      </w:pPr>
      <w:r w:rsidRPr="00240F31">
        <w:rPr>
          <w:rFonts w:cs="Segoe UI"/>
        </w:rPr>
        <w:t>Der Auftrag wird</w:t>
      </w:r>
      <w:r w:rsidR="00240F31" w:rsidRPr="00240F31">
        <w:rPr>
          <w:rFonts w:cs="Segoe UI"/>
        </w:rPr>
        <w:t xml:space="preserve"> nicht</w:t>
      </w:r>
      <w:r w:rsidRPr="00240F31">
        <w:rPr>
          <w:rFonts w:cs="Segoe UI"/>
        </w:rPr>
        <w:t xml:space="preserve"> </w:t>
      </w:r>
      <w:r w:rsidR="00240F31" w:rsidRPr="00240F31">
        <w:rPr>
          <w:rFonts w:cs="Segoe UI"/>
        </w:rPr>
        <w:t>in Lose aufgeteilt.</w:t>
      </w:r>
    </w:p>
    <w:p w14:paraId="5A8B76DE" w14:textId="77777777" w:rsidR="00C31D67" w:rsidRPr="009E15B5" w:rsidRDefault="00C31D67" w:rsidP="00B77651">
      <w:pPr>
        <w:widowControl w:val="0"/>
        <w:tabs>
          <w:tab w:val="left" w:pos="340"/>
          <w:tab w:val="left" w:pos="680"/>
          <w:tab w:val="left" w:pos="4536"/>
          <w:tab w:val="left" w:pos="8505"/>
        </w:tabs>
        <w:jc w:val="both"/>
        <w:rPr>
          <w:rFonts w:cs="Segoe UI"/>
        </w:rPr>
      </w:pPr>
    </w:p>
    <w:p w14:paraId="10136736" w14:textId="5FF45859" w:rsidR="00124504" w:rsidRPr="009E15B5" w:rsidRDefault="00124504" w:rsidP="00124504">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9E15B5">
        <w:rPr>
          <w:rFonts w:ascii="Segoe UI" w:hAnsi="Segoe UI" w:cs="Segoe UI"/>
          <w:b/>
          <w:sz w:val="20"/>
          <w:szCs w:val="20"/>
        </w:rPr>
        <w:t>Vergabeunterlagen</w:t>
      </w:r>
    </w:p>
    <w:p w14:paraId="6FE1CE5F" w14:textId="77777777" w:rsidR="00124504" w:rsidRPr="009E15B5" w:rsidRDefault="00124504" w:rsidP="00124504">
      <w:pPr>
        <w:widowControl w:val="0"/>
        <w:tabs>
          <w:tab w:val="left" w:pos="340"/>
          <w:tab w:val="left" w:pos="680"/>
          <w:tab w:val="left" w:pos="4536"/>
          <w:tab w:val="left" w:pos="8505"/>
        </w:tabs>
        <w:jc w:val="both"/>
        <w:rPr>
          <w:rFonts w:cs="Segoe UI"/>
        </w:rPr>
      </w:pPr>
    </w:p>
    <w:p w14:paraId="44B71004" w14:textId="42365C1F" w:rsidR="00124504" w:rsidRPr="009E15B5" w:rsidRDefault="00124504" w:rsidP="00124504">
      <w:pPr>
        <w:widowControl w:val="0"/>
        <w:tabs>
          <w:tab w:val="left" w:pos="340"/>
          <w:tab w:val="left" w:pos="680"/>
          <w:tab w:val="left" w:pos="4536"/>
          <w:tab w:val="left" w:pos="8505"/>
        </w:tabs>
        <w:jc w:val="both"/>
        <w:rPr>
          <w:rFonts w:cs="Segoe UI"/>
        </w:rPr>
      </w:pPr>
      <w:r w:rsidRPr="009E15B5">
        <w:rPr>
          <w:rFonts w:cs="Segoe UI"/>
        </w:rPr>
        <w:t xml:space="preserve">Die Vergabeunterlagen werden kostenlos, vollständig, uneingeschränkt und direkt über die Vergabeplattform </w:t>
      </w:r>
      <w:r w:rsidR="00584454">
        <w:rPr>
          <w:rFonts w:cs="Segoe UI"/>
        </w:rPr>
        <w:t>https://</w:t>
      </w:r>
      <w:r w:rsidR="00E93B66">
        <w:rPr>
          <w:rFonts w:cs="Segoe UI"/>
        </w:rPr>
        <w:t>dtvp</w:t>
      </w:r>
      <w:r w:rsidR="00584454">
        <w:rPr>
          <w:rFonts w:cs="Segoe UI"/>
        </w:rPr>
        <w:t>.de</w:t>
      </w:r>
      <w:r w:rsidRPr="009E15B5">
        <w:rPr>
          <w:rFonts w:cs="Segoe UI"/>
        </w:rPr>
        <w:t xml:space="preserve"> zum Abruf zur Verfügung gestellt. </w:t>
      </w:r>
    </w:p>
    <w:p w14:paraId="3DEE4CE2" w14:textId="77777777" w:rsidR="00124504" w:rsidRPr="009E15B5" w:rsidRDefault="00124504" w:rsidP="00124504">
      <w:pPr>
        <w:widowControl w:val="0"/>
        <w:tabs>
          <w:tab w:val="left" w:pos="340"/>
          <w:tab w:val="left" w:pos="680"/>
          <w:tab w:val="left" w:pos="4536"/>
          <w:tab w:val="left" w:pos="8505"/>
        </w:tabs>
        <w:jc w:val="both"/>
        <w:rPr>
          <w:rFonts w:cs="Segoe UI"/>
        </w:rPr>
      </w:pPr>
    </w:p>
    <w:p w14:paraId="7A08555C" w14:textId="11245551" w:rsidR="00124504" w:rsidRPr="009E15B5" w:rsidRDefault="00124504" w:rsidP="00124504">
      <w:pPr>
        <w:widowControl w:val="0"/>
        <w:tabs>
          <w:tab w:val="left" w:pos="340"/>
          <w:tab w:val="left" w:pos="680"/>
          <w:tab w:val="left" w:pos="4536"/>
          <w:tab w:val="left" w:pos="8505"/>
        </w:tabs>
        <w:jc w:val="both"/>
        <w:rPr>
          <w:rFonts w:cs="Segoe UI"/>
        </w:rPr>
      </w:pPr>
      <w:r w:rsidRPr="009E15B5">
        <w:rPr>
          <w:rFonts w:cs="Segoe UI"/>
        </w:rPr>
        <w:t xml:space="preserve">Die vollständigen Vergabeunterlagen sind im Formblatt </w:t>
      </w:r>
      <w:r w:rsidR="008F70B7">
        <w:rPr>
          <w:rFonts w:cs="Segoe UI"/>
        </w:rPr>
        <w:t xml:space="preserve">09 (Liste einzureichender Unterlagen zur </w:t>
      </w:r>
      <w:r w:rsidR="00862A03">
        <w:rPr>
          <w:rFonts w:cs="Segoe UI"/>
        </w:rPr>
        <w:t>A</w:t>
      </w:r>
      <w:r w:rsidR="008F70B7">
        <w:rPr>
          <w:rFonts w:cs="Segoe UI"/>
        </w:rPr>
        <w:t>usschreibung</w:t>
      </w:r>
      <w:r w:rsidRPr="009E15B5">
        <w:rPr>
          <w:rFonts w:cs="Segoe UI"/>
        </w:rPr>
        <w:t xml:space="preserve"> aufgeführt. Die Bieter haben sich von der Vollständigkeit der ihm überlassenen Unterlagen zu überzeugen. Sollten angegebene Anhänge oder Anlagen fehlen, so obliegt es den Bietern, diese bei der ausschreibenden Stelle unverzüglich anzufordern.</w:t>
      </w:r>
    </w:p>
    <w:p w14:paraId="2CBFB3C4" w14:textId="77777777" w:rsidR="00124504" w:rsidRPr="009E15B5" w:rsidRDefault="00124504" w:rsidP="00124504">
      <w:pPr>
        <w:widowControl w:val="0"/>
        <w:tabs>
          <w:tab w:val="left" w:pos="340"/>
          <w:tab w:val="left" w:pos="680"/>
          <w:tab w:val="left" w:pos="4536"/>
          <w:tab w:val="left" w:pos="8505"/>
        </w:tabs>
        <w:jc w:val="both"/>
        <w:rPr>
          <w:rFonts w:cs="Segoe UI"/>
        </w:rPr>
      </w:pPr>
    </w:p>
    <w:p w14:paraId="5222B8AE" w14:textId="22C73EA6" w:rsidR="00EA557D" w:rsidRDefault="00124504" w:rsidP="00124504">
      <w:pPr>
        <w:widowControl w:val="0"/>
        <w:tabs>
          <w:tab w:val="left" w:pos="340"/>
          <w:tab w:val="left" w:pos="680"/>
          <w:tab w:val="left" w:pos="4536"/>
          <w:tab w:val="left" w:pos="8505"/>
        </w:tabs>
        <w:jc w:val="both"/>
        <w:rPr>
          <w:rFonts w:cs="Segoe UI"/>
        </w:rPr>
      </w:pPr>
      <w:r w:rsidRPr="009E15B5">
        <w:rPr>
          <w:rFonts w:cs="Segoe UI"/>
        </w:rPr>
        <w:t>Die Vergabeunterlagen werden Bestandteil des Vertrages.</w:t>
      </w:r>
    </w:p>
    <w:p w14:paraId="50BB2552" w14:textId="36938B6A" w:rsidR="004F288D" w:rsidRDefault="004F288D" w:rsidP="00124504">
      <w:pPr>
        <w:widowControl w:val="0"/>
        <w:tabs>
          <w:tab w:val="left" w:pos="340"/>
          <w:tab w:val="left" w:pos="680"/>
          <w:tab w:val="left" w:pos="4536"/>
          <w:tab w:val="left" w:pos="8505"/>
        </w:tabs>
        <w:jc w:val="both"/>
        <w:rPr>
          <w:rFonts w:cs="Segoe UI"/>
        </w:rPr>
      </w:pPr>
    </w:p>
    <w:p w14:paraId="55582611" w14:textId="31B93BBC" w:rsidR="004F288D" w:rsidRDefault="004F288D" w:rsidP="00124504">
      <w:pPr>
        <w:widowControl w:val="0"/>
        <w:tabs>
          <w:tab w:val="left" w:pos="340"/>
          <w:tab w:val="left" w:pos="680"/>
          <w:tab w:val="left" w:pos="4536"/>
          <w:tab w:val="left" w:pos="8505"/>
        </w:tabs>
        <w:jc w:val="both"/>
        <w:rPr>
          <w:rFonts w:cs="Segoe UI"/>
        </w:rPr>
      </w:pPr>
    </w:p>
    <w:p w14:paraId="2A3561CE" w14:textId="5CF5F2C0" w:rsidR="004F288D" w:rsidRDefault="004F288D" w:rsidP="00124504">
      <w:pPr>
        <w:widowControl w:val="0"/>
        <w:tabs>
          <w:tab w:val="left" w:pos="340"/>
          <w:tab w:val="left" w:pos="680"/>
          <w:tab w:val="left" w:pos="4536"/>
          <w:tab w:val="left" w:pos="8505"/>
        </w:tabs>
        <w:jc w:val="both"/>
        <w:rPr>
          <w:rFonts w:cs="Segoe UI"/>
        </w:rPr>
      </w:pPr>
    </w:p>
    <w:p w14:paraId="626EA490" w14:textId="49AC08F8" w:rsidR="004F288D" w:rsidRDefault="004F288D" w:rsidP="00124504">
      <w:pPr>
        <w:widowControl w:val="0"/>
        <w:tabs>
          <w:tab w:val="left" w:pos="340"/>
          <w:tab w:val="left" w:pos="680"/>
          <w:tab w:val="left" w:pos="4536"/>
          <w:tab w:val="left" w:pos="8505"/>
        </w:tabs>
        <w:jc w:val="both"/>
        <w:rPr>
          <w:rFonts w:cs="Segoe UI"/>
        </w:rPr>
      </w:pPr>
    </w:p>
    <w:p w14:paraId="67E0F812" w14:textId="3C99AC8C" w:rsidR="004F288D" w:rsidRDefault="004F288D" w:rsidP="00124504">
      <w:pPr>
        <w:widowControl w:val="0"/>
        <w:tabs>
          <w:tab w:val="left" w:pos="340"/>
          <w:tab w:val="left" w:pos="680"/>
          <w:tab w:val="left" w:pos="4536"/>
          <w:tab w:val="left" w:pos="8505"/>
        </w:tabs>
        <w:jc w:val="both"/>
        <w:rPr>
          <w:rFonts w:cs="Segoe UI"/>
        </w:rPr>
      </w:pPr>
    </w:p>
    <w:p w14:paraId="6E7D40D0" w14:textId="562C501E" w:rsidR="004F288D" w:rsidRDefault="004F288D" w:rsidP="00124504">
      <w:pPr>
        <w:widowControl w:val="0"/>
        <w:tabs>
          <w:tab w:val="left" w:pos="340"/>
          <w:tab w:val="left" w:pos="680"/>
          <w:tab w:val="left" w:pos="4536"/>
          <w:tab w:val="left" w:pos="8505"/>
        </w:tabs>
        <w:jc w:val="both"/>
        <w:rPr>
          <w:rFonts w:cs="Segoe UI"/>
        </w:rPr>
      </w:pPr>
    </w:p>
    <w:p w14:paraId="7D0A5FBE" w14:textId="1207FBDB" w:rsidR="004F288D" w:rsidRDefault="004F288D" w:rsidP="00124504">
      <w:pPr>
        <w:widowControl w:val="0"/>
        <w:tabs>
          <w:tab w:val="left" w:pos="340"/>
          <w:tab w:val="left" w:pos="680"/>
          <w:tab w:val="left" w:pos="4536"/>
          <w:tab w:val="left" w:pos="8505"/>
        </w:tabs>
        <w:jc w:val="both"/>
        <w:rPr>
          <w:rFonts w:cs="Segoe UI"/>
        </w:rPr>
      </w:pPr>
    </w:p>
    <w:p w14:paraId="5755AF8A" w14:textId="0D3C16B4" w:rsidR="004F288D" w:rsidRDefault="004F288D" w:rsidP="00124504">
      <w:pPr>
        <w:widowControl w:val="0"/>
        <w:tabs>
          <w:tab w:val="left" w:pos="340"/>
          <w:tab w:val="left" w:pos="680"/>
          <w:tab w:val="left" w:pos="4536"/>
          <w:tab w:val="left" w:pos="8505"/>
        </w:tabs>
        <w:jc w:val="both"/>
        <w:rPr>
          <w:rFonts w:cs="Segoe UI"/>
        </w:rPr>
      </w:pPr>
    </w:p>
    <w:p w14:paraId="553FBB80" w14:textId="0908FB9D" w:rsidR="004F288D" w:rsidRDefault="004F288D" w:rsidP="00124504">
      <w:pPr>
        <w:widowControl w:val="0"/>
        <w:tabs>
          <w:tab w:val="left" w:pos="340"/>
          <w:tab w:val="left" w:pos="680"/>
          <w:tab w:val="left" w:pos="4536"/>
          <w:tab w:val="left" w:pos="8505"/>
        </w:tabs>
        <w:jc w:val="both"/>
        <w:rPr>
          <w:rFonts w:cs="Segoe UI"/>
        </w:rPr>
      </w:pPr>
    </w:p>
    <w:p w14:paraId="38A96EE8" w14:textId="77777777" w:rsidR="004F288D" w:rsidRDefault="004F288D" w:rsidP="00124504">
      <w:pPr>
        <w:widowControl w:val="0"/>
        <w:tabs>
          <w:tab w:val="left" w:pos="340"/>
          <w:tab w:val="left" w:pos="680"/>
          <w:tab w:val="left" w:pos="4536"/>
          <w:tab w:val="left" w:pos="8505"/>
        </w:tabs>
        <w:jc w:val="both"/>
        <w:rPr>
          <w:rFonts w:cs="Segoe UI"/>
        </w:rPr>
      </w:pPr>
    </w:p>
    <w:p w14:paraId="15BD335B" w14:textId="77777777" w:rsidR="00124504" w:rsidRPr="002E7CB5" w:rsidRDefault="00124504" w:rsidP="00124504">
      <w:pPr>
        <w:widowControl w:val="0"/>
        <w:tabs>
          <w:tab w:val="left" w:pos="340"/>
          <w:tab w:val="left" w:pos="680"/>
          <w:tab w:val="left" w:pos="4536"/>
          <w:tab w:val="left" w:pos="8505"/>
        </w:tabs>
        <w:jc w:val="both"/>
        <w:rPr>
          <w:rFonts w:cs="Segoe UI"/>
        </w:rPr>
      </w:pPr>
    </w:p>
    <w:p w14:paraId="1BA1C055" w14:textId="02654DB5" w:rsidR="00B117E4" w:rsidRDefault="00680135" w:rsidP="0068013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680135">
        <w:rPr>
          <w:rFonts w:ascii="Segoe UI" w:hAnsi="Segoe UI" w:cs="Segoe UI"/>
          <w:b/>
          <w:sz w:val="20"/>
          <w:szCs w:val="20"/>
        </w:rPr>
        <w:lastRenderedPageBreak/>
        <w:t>Termin vor Ort</w:t>
      </w:r>
    </w:p>
    <w:p w14:paraId="0362C6C4" w14:textId="7042FC37" w:rsidR="004F288D" w:rsidRDefault="004F288D" w:rsidP="004F288D">
      <w:pPr>
        <w:widowControl w:val="0"/>
        <w:tabs>
          <w:tab w:val="left" w:pos="340"/>
          <w:tab w:val="left" w:pos="680"/>
          <w:tab w:val="left" w:pos="4536"/>
          <w:tab w:val="left" w:pos="8505"/>
        </w:tabs>
        <w:jc w:val="both"/>
        <w:rPr>
          <w:rFonts w:cs="Segoe UI"/>
          <w:b/>
        </w:rPr>
      </w:pPr>
    </w:p>
    <w:p w14:paraId="54D2CE61" w14:textId="09C3E567" w:rsidR="004F288D" w:rsidRPr="004F288D" w:rsidRDefault="004F288D" w:rsidP="004F288D">
      <w:pPr>
        <w:widowControl w:val="0"/>
        <w:tabs>
          <w:tab w:val="left" w:pos="340"/>
          <w:tab w:val="left" w:pos="680"/>
          <w:tab w:val="left" w:pos="4536"/>
          <w:tab w:val="left" w:pos="8505"/>
        </w:tabs>
        <w:jc w:val="both"/>
        <w:rPr>
          <w:rFonts w:cs="Segoe UI"/>
        </w:rPr>
      </w:pPr>
      <w:r w:rsidRPr="004F288D">
        <w:rPr>
          <w:rFonts w:cs="Segoe UI"/>
        </w:rPr>
        <w:t>Anschrift zum Vor-Ort-Termin:</w:t>
      </w:r>
    </w:p>
    <w:p w14:paraId="3B4461AE" w14:textId="49643211" w:rsidR="004F288D" w:rsidRPr="004F288D" w:rsidRDefault="004F288D" w:rsidP="004F288D">
      <w:pPr>
        <w:widowControl w:val="0"/>
        <w:tabs>
          <w:tab w:val="left" w:pos="340"/>
          <w:tab w:val="left" w:pos="680"/>
          <w:tab w:val="left" w:pos="4536"/>
          <w:tab w:val="left" w:pos="8505"/>
        </w:tabs>
        <w:jc w:val="both"/>
        <w:rPr>
          <w:rFonts w:cs="Segoe UI"/>
        </w:rPr>
      </w:pPr>
    </w:p>
    <w:p w14:paraId="79A4E4DF" w14:textId="77777777" w:rsidR="004F288D" w:rsidRPr="004F288D" w:rsidRDefault="004F288D" w:rsidP="004F288D">
      <w:pPr>
        <w:widowControl w:val="0"/>
        <w:tabs>
          <w:tab w:val="left" w:pos="340"/>
          <w:tab w:val="left" w:pos="680"/>
          <w:tab w:val="left" w:pos="4536"/>
          <w:tab w:val="left" w:pos="8505"/>
        </w:tabs>
        <w:jc w:val="both"/>
        <w:rPr>
          <w:rFonts w:cs="Segoe UI"/>
        </w:rPr>
      </w:pPr>
      <w:r w:rsidRPr="004F288D">
        <w:rPr>
          <w:rFonts w:cs="Segoe UI"/>
        </w:rPr>
        <w:t>Westsächsische Hochschule Zwickau</w:t>
      </w:r>
    </w:p>
    <w:p w14:paraId="45ED3194" w14:textId="77777777" w:rsidR="004F288D" w:rsidRPr="004F288D" w:rsidRDefault="004F288D" w:rsidP="004F288D">
      <w:pPr>
        <w:widowControl w:val="0"/>
        <w:tabs>
          <w:tab w:val="left" w:pos="340"/>
          <w:tab w:val="left" w:pos="680"/>
          <w:tab w:val="left" w:pos="4536"/>
          <w:tab w:val="left" w:pos="8505"/>
        </w:tabs>
        <w:jc w:val="both"/>
        <w:rPr>
          <w:rFonts w:cs="Segoe UI"/>
        </w:rPr>
      </w:pPr>
      <w:r w:rsidRPr="004F288D">
        <w:rPr>
          <w:rFonts w:cs="Segoe UI"/>
        </w:rPr>
        <w:t>Campus Scheffelstraße</w:t>
      </w:r>
    </w:p>
    <w:p w14:paraId="3793CA44" w14:textId="77777777" w:rsidR="004F288D" w:rsidRPr="004F288D" w:rsidRDefault="004F288D" w:rsidP="004F288D">
      <w:pPr>
        <w:widowControl w:val="0"/>
        <w:tabs>
          <w:tab w:val="left" w:pos="340"/>
          <w:tab w:val="left" w:pos="680"/>
          <w:tab w:val="left" w:pos="4536"/>
          <w:tab w:val="left" w:pos="8505"/>
        </w:tabs>
        <w:jc w:val="both"/>
        <w:rPr>
          <w:rFonts w:cs="Segoe UI"/>
        </w:rPr>
      </w:pPr>
      <w:r w:rsidRPr="004F288D">
        <w:rPr>
          <w:rFonts w:cs="Segoe UI"/>
        </w:rPr>
        <w:t>Scheffelstraße 39</w:t>
      </w:r>
    </w:p>
    <w:p w14:paraId="3BC361D4" w14:textId="77777777" w:rsidR="004F288D" w:rsidRPr="004F288D" w:rsidRDefault="004F288D" w:rsidP="004F288D">
      <w:pPr>
        <w:widowControl w:val="0"/>
        <w:tabs>
          <w:tab w:val="left" w:pos="340"/>
          <w:tab w:val="left" w:pos="680"/>
          <w:tab w:val="left" w:pos="4536"/>
          <w:tab w:val="left" w:pos="8505"/>
        </w:tabs>
        <w:jc w:val="both"/>
        <w:rPr>
          <w:rFonts w:cs="Segoe UI"/>
        </w:rPr>
      </w:pPr>
      <w:r w:rsidRPr="004F288D">
        <w:rPr>
          <w:rFonts w:cs="Segoe UI"/>
        </w:rPr>
        <w:t>August-Horch-Bau - Motorenprüfstand Raum 9127</w:t>
      </w:r>
    </w:p>
    <w:p w14:paraId="518CD4A9" w14:textId="77777777" w:rsidR="004F288D" w:rsidRPr="004F288D" w:rsidRDefault="004F288D" w:rsidP="004F288D">
      <w:pPr>
        <w:widowControl w:val="0"/>
        <w:tabs>
          <w:tab w:val="left" w:pos="340"/>
          <w:tab w:val="left" w:pos="680"/>
          <w:tab w:val="left" w:pos="4536"/>
          <w:tab w:val="left" w:pos="8505"/>
        </w:tabs>
        <w:jc w:val="both"/>
        <w:rPr>
          <w:rFonts w:cs="Segoe UI"/>
        </w:rPr>
      </w:pPr>
      <w:r w:rsidRPr="004F288D">
        <w:rPr>
          <w:rFonts w:cs="Segoe UI"/>
        </w:rPr>
        <w:t>08066 Zwickau</w:t>
      </w:r>
    </w:p>
    <w:p w14:paraId="23E1988F" w14:textId="77777777" w:rsidR="004F288D" w:rsidRPr="004F288D" w:rsidRDefault="004F288D" w:rsidP="004F288D">
      <w:pPr>
        <w:widowControl w:val="0"/>
        <w:tabs>
          <w:tab w:val="left" w:pos="340"/>
          <w:tab w:val="left" w:pos="680"/>
          <w:tab w:val="left" w:pos="4536"/>
          <w:tab w:val="left" w:pos="8505"/>
        </w:tabs>
        <w:jc w:val="both"/>
        <w:rPr>
          <w:rFonts w:cs="Segoe UI"/>
          <w:b/>
        </w:rPr>
      </w:pPr>
    </w:p>
    <w:p w14:paraId="482C7C97" w14:textId="38434EB5" w:rsidR="00680135" w:rsidRDefault="00680135" w:rsidP="00680135">
      <w:pPr>
        <w:widowControl w:val="0"/>
        <w:tabs>
          <w:tab w:val="left" w:pos="340"/>
          <w:tab w:val="left" w:pos="680"/>
          <w:tab w:val="left" w:pos="4536"/>
          <w:tab w:val="left" w:pos="8505"/>
        </w:tabs>
        <w:jc w:val="both"/>
        <w:rPr>
          <w:rFonts w:cs="Segoe UI"/>
          <w:b/>
        </w:rPr>
      </w:pPr>
    </w:p>
    <w:p w14:paraId="3653CB0C" w14:textId="407506A1" w:rsidR="00692260" w:rsidRPr="008E73BB" w:rsidRDefault="00692260" w:rsidP="00680135">
      <w:pPr>
        <w:widowControl w:val="0"/>
        <w:tabs>
          <w:tab w:val="left" w:pos="340"/>
          <w:tab w:val="left" w:pos="680"/>
          <w:tab w:val="left" w:pos="4536"/>
          <w:tab w:val="left" w:pos="8505"/>
        </w:tabs>
        <w:jc w:val="both"/>
        <w:rPr>
          <w:rFonts w:cs="Segoe UI"/>
        </w:rPr>
      </w:pPr>
      <w:bookmarkStart w:id="2" w:name="_GoBack"/>
      <w:bookmarkEnd w:id="2"/>
      <w:r w:rsidRPr="008E73BB">
        <w:rPr>
          <w:rFonts w:cs="Segoe UI"/>
        </w:rPr>
        <w:t>Aufgrund der Komplexität der Auftragsausführung, ist es aus Sicht des Auftraggebers, f</w:t>
      </w:r>
      <w:r w:rsidR="00680135" w:rsidRPr="008E73BB">
        <w:rPr>
          <w:rFonts w:cs="Segoe UI"/>
        </w:rPr>
        <w:t>ür eine fac</w:t>
      </w:r>
      <w:r w:rsidRPr="008E73BB">
        <w:rPr>
          <w:rFonts w:cs="Segoe UI"/>
        </w:rPr>
        <w:t>h</w:t>
      </w:r>
      <w:r w:rsidR="00680135" w:rsidRPr="008E73BB">
        <w:rPr>
          <w:rFonts w:cs="Segoe UI"/>
        </w:rPr>
        <w:t xml:space="preserve">gerechte Angebotserstellung und Klärung wesentlicher Inhalte in Bezug auf die </w:t>
      </w:r>
      <w:r w:rsidRPr="008E73BB">
        <w:rPr>
          <w:rFonts w:cs="Segoe UI"/>
        </w:rPr>
        <w:t xml:space="preserve">Erbringung der geforderten Leistung, zwingend erforderlich einen Vor-Ort-Termin mit potentiellen Auftragnehmern abzuhalten. </w:t>
      </w:r>
      <w:r w:rsidR="00851DAE" w:rsidRPr="008E73BB">
        <w:rPr>
          <w:rFonts w:cs="Segoe UI"/>
        </w:rPr>
        <w:t>Zu diesem Termin können sich die Teilnehmenden einen Überblick über die örtlichen Gegebenheiten verschaffen und Fachfragen klären.</w:t>
      </w:r>
    </w:p>
    <w:p w14:paraId="34FBFCC9" w14:textId="421D7161" w:rsidR="00692260" w:rsidRPr="008E73BB" w:rsidRDefault="00692260" w:rsidP="00680135">
      <w:pPr>
        <w:widowControl w:val="0"/>
        <w:tabs>
          <w:tab w:val="left" w:pos="340"/>
          <w:tab w:val="left" w:pos="680"/>
          <w:tab w:val="left" w:pos="4536"/>
          <w:tab w:val="left" w:pos="8505"/>
        </w:tabs>
        <w:jc w:val="both"/>
        <w:rPr>
          <w:rFonts w:cs="Segoe UI"/>
        </w:rPr>
      </w:pPr>
    </w:p>
    <w:p w14:paraId="7E935F37" w14:textId="28694697" w:rsidR="00692260" w:rsidRPr="008E73BB" w:rsidRDefault="00692260" w:rsidP="00680135">
      <w:pPr>
        <w:widowControl w:val="0"/>
        <w:tabs>
          <w:tab w:val="left" w:pos="340"/>
          <w:tab w:val="left" w:pos="680"/>
          <w:tab w:val="left" w:pos="4536"/>
          <w:tab w:val="left" w:pos="8505"/>
        </w:tabs>
        <w:jc w:val="both"/>
        <w:rPr>
          <w:rFonts w:cs="Segoe UI"/>
        </w:rPr>
      </w:pPr>
      <w:r w:rsidRPr="008E73BB">
        <w:rPr>
          <w:rFonts w:cs="Segoe UI"/>
        </w:rPr>
        <w:t xml:space="preserve">Zu diesem Termin erhält jeder Teilnehmer pro Bieterfirma eine Teilnahmebestätigung. </w:t>
      </w:r>
    </w:p>
    <w:p w14:paraId="1245FEAD" w14:textId="77777777" w:rsidR="00692260" w:rsidRPr="008E73BB" w:rsidRDefault="00692260" w:rsidP="00680135">
      <w:pPr>
        <w:widowControl w:val="0"/>
        <w:tabs>
          <w:tab w:val="left" w:pos="340"/>
          <w:tab w:val="left" w:pos="680"/>
          <w:tab w:val="left" w:pos="4536"/>
          <w:tab w:val="left" w:pos="8505"/>
        </w:tabs>
        <w:jc w:val="both"/>
        <w:rPr>
          <w:rFonts w:cs="Segoe UI"/>
        </w:rPr>
      </w:pPr>
    </w:p>
    <w:p w14:paraId="092F3A51" w14:textId="1FDC90B6" w:rsidR="00680135" w:rsidRPr="00692260" w:rsidRDefault="00692260" w:rsidP="00680135">
      <w:pPr>
        <w:widowControl w:val="0"/>
        <w:tabs>
          <w:tab w:val="left" w:pos="340"/>
          <w:tab w:val="left" w:pos="680"/>
          <w:tab w:val="left" w:pos="4536"/>
          <w:tab w:val="left" w:pos="8505"/>
        </w:tabs>
        <w:jc w:val="both"/>
        <w:rPr>
          <w:rFonts w:cs="Segoe UI"/>
        </w:rPr>
      </w:pPr>
      <w:r w:rsidRPr="008E73BB">
        <w:rPr>
          <w:rFonts w:cs="Segoe UI"/>
        </w:rPr>
        <w:t>Angebote von Bieterfirmen die nicht mindestens einen Kollegen zum Vor-Ort-Termin abgesandt haben, müssen vom Vergabeverfahren ausgeschlossen werden.</w:t>
      </w:r>
    </w:p>
    <w:p w14:paraId="7E07CA44" w14:textId="77777777" w:rsidR="00680135" w:rsidRPr="00680135" w:rsidRDefault="00680135" w:rsidP="00680135">
      <w:pPr>
        <w:widowControl w:val="0"/>
        <w:tabs>
          <w:tab w:val="left" w:pos="340"/>
          <w:tab w:val="left" w:pos="680"/>
          <w:tab w:val="left" w:pos="4536"/>
          <w:tab w:val="left" w:pos="8505"/>
        </w:tabs>
        <w:jc w:val="both"/>
        <w:rPr>
          <w:rFonts w:cs="Segoe UI"/>
          <w:b/>
        </w:rPr>
      </w:pPr>
    </w:p>
    <w:p w14:paraId="275C3766" w14:textId="1CD985F2" w:rsidR="00B6588E" w:rsidRPr="002E7CB5" w:rsidRDefault="00B6588E"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2E7CB5">
        <w:rPr>
          <w:rFonts w:ascii="Segoe UI" w:hAnsi="Segoe UI" w:cs="Segoe UI"/>
          <w:b/>
          <w:sz w:val="20"/>
          <w:szCs w:val="20"/>
        </w:rPr>
        <w:t>Bieterfragen</w:t>
      </w:r>
    </w:p>
    <w:p w14:paraId="17C61894" w14:textId="77777777" w:rsidR="00B6588E" w:rsidRPr="002E7CB5" w:rsidRDefault="00B6588E" w:rsidP="00625CF5">
      <w:pPr>
        <w:widowControl w:val="0"/>
        <w:tabs>
          <w:tab w:val="left" w:pos="340"/>
          <w:tab w:val="left" w:pos="680"/>
          <w:tab w:val="left" w:pos="4536"/>
          <w:tab w:val="left" w:pos="8505"/>
        </w:tabs>
        <w:jc w:val="both"/>
        <w:rPr>
          <w:rFonts w:cs="Segoe UI"/>
        </w:rPr>
      </w:pPr>
    </w:p>
    <w:p w14:paraId="30232D85" w14:textId="7BE9C0FF" w:rsidR="00124504" w:rsidRDefault="00500CED" w:rsidP="00124504">
      <w:pPr>
        <w:widowControl w:val="0"/>
        <w:tabs>
          <w:tab w:val="left" w:pos="340"/>
          <w:tab w:val="left" w:pos="680"/>
          <w:tab w:val="left" w:pos="4536"/>
          <w:tab w:val="left" w:pos="8505"/>
        </w:tabs>
        <w:jc w:val="both"/>
        <w:rPr>
          <w:rFonts w:cs="Segoe UI"/>
        </w:rPr>
      </w:pPr>
      <w:r w:rsidRPr="00500CED">
        <w:rPr>
          <w:rFonts w:cs="Segoe UI"/>
        </w:rPr>
        <w:t xml:space="preserve">Falls sich aus den Vergabeunterlagen oder im Zusammenhang mit der Erarbeitung des Angebots Fragen ergeben, sind diese von den Bietern rechtzeitig bis </w:t>
      </w:r>
      <w:r w:rsidR="008F70B7">
        <w:rPr>
          <w:rFonts w:cs="Segoe UI"/>
        </w:rPr>
        <w:t>spätestens 7 Tage vor Ablauf der Angebotsfrist</w:t>
      </w:r>
      <w:r w:rsidRPr="00500CED">
        <w:rPr>
          <w:rFonts w:cs="Segoe UI"/>
        </w:rPr>
        <w:t xml:space="preserve"> beim Auftraggeber zu stellen. Bei Fragen, die nach Ablauf der vorgenannten Frist eingehen, behält sich der Auftraggeber vor, diese Fragen als nicht mehr rechtzeitig zu behandeln und sie nicht zu beantworten.</w:t>
      </w:r>
    </w:p>
    <w:p w14:paraId="48F1A3AF" w14:textId="77777777" w:rsidR="00500CED" w:rsidRPr="00124504" w:rsidRDefault="00500CED" w:rsidP="00124504">
      <w:pPr>
        <w:widowControl w:val="0"/>
        <w:tabs>
          <w:tab w:val="left" w:pos="340"/>
          <w:tab w:val="left" w:pos="680"/>
          <w:tab w:val="left" w:pos="4536"/>
          <w:tab w:val="left" w:pos="8505"/>
        </w:tabs>
        <w:jc w:val="both"/>
        <w:rPr>
          <w:rFonts w:cs="Segoe UI"/>
        </w:rPr>
      </w:pPr>
    </w:p>
    <w:p w14:paraId="299717CF" w14:textId="313D9CAA" w:rsidR="00124504" w:rsidRDefault="00AA268A" w:rsidP="00124504">
      <w:pPr>
        <w:widowControl w:val="0"/>
        <w:tabs>
          <w:tab w:val="left" w:pos="340"/>
          <w:tab w:val="left" w:pos="680"/>
          <w:tab w:val="left" w:pos="4536"/>
          <w:tab w:val="left" w:pos="8505"/>
        </w:tabs>
        <w:jc w:val="both"/>
        <w:rPr>
          <w:rFonts w:cs="Segoe UI"/>
        </w:rPr>
      </w:pPr>
      <w:r w:rsidRPr="00AA268A">
        <w:rPr>
          <w:rFonts w:cs="Segoe UI"/>
        </w:rPr>
        <w:t>Die Bieter haben zudem innerhalb dieser Frist mit entsprechender Begründung auf Verbesserungsvorschläge aufmerksam zu machen, wenn nach ihren Erfahrung Unklarheiten in der Ausschreibung, Unklarheiten in den Bedingungen oder sonstige Bedenken bestehen. Erfolgt diesbezüglich keine Mitteilung, so wird unterstellt, dass für die Bieter keine Unklarheiten oder Bedenken bestehen. Dies hat zur Folge, dass die Bieter später als mögliche Auftragnehmer nicht berechtigt sind, sich auf existierende Unklarheiten in den Vergabeunterlagen zu berufen und aus diesen Ansprüche abzuleiten.</w:t>
      </w:r>
    </w:p>
    <w:p w14:paraId="23AFE05B" w14:textId="77777777" w:rsidR="00AA268A" w:rsidRPr="00124504" w:rsidRDefault="00AA268A" w:rsidP="00124504">
      <w:pPr>
        <w:widowControl w:val="0"/>
        <w:tabs>
          <w:tab w:val="left" w:pos="340"/>
          <w:tab w:val="left" w:pos="680"/>
          <w:tab w:val="left" w:pos="4536"/>
          <w:tab w:val="left" w:pos="8505"/>
        </w:tabs>
        <w:jc w:val="both"/>
        <w:rPr>
          <w:rFonts w:cs="Segoe UI"/>
        </w:rPr>
      </w:pPr>
    </w:p>
    <w:p w14:paraId="588970C1" w14:textId="04BF95EE" w:rsidR="00124504" w:rsidRDefault="00AA268A" w:rsidP="00124504">
      <w:pPr>
        <w:widowControl w:val="0"/>
        <w:tabs>
          <w:tab w:val="left" w:pos="340"/>
          <w:tab w:val="left" w:pos="680"/>
          <w:tab w:val="left" w:pos="4536"/>
          <w:tab w:val="left" w:pos="8505"/>
        </w:tabs>
        <w:jc w:val="both"/>
        <w:rPr>
          <w:rFonts w:cs="Segoe UI"/>
        </w:rPr>
      </w:pPr>
      <w:r w:rsidRPr="00AA268A">
        <w:rPr>
          <w:rFonts w:cs="Segoe UI"/>
        </w:rPr>
        <w:t>Bieterfragen, Mitteilungen und Verfahrensrügen im Rahmen des Vergabeverfahrens müssen in deutscher Sprache über die Vergabeplattform getätigt werden. Nachrichten auf anderen Kommunikationswegen – wie telefonisch, per Post oder per E-Mail – werden nicht beantwortet.</w:t>
      </w:r>
    </w:p>
    <w:p w14:paraId="392098B5" w14:textId="0095E802" w:rsidR="00124504" w:rsidRDefault="00124504" w:rsidP="00124504">
      <w:pPr>
        <w:widowControl w:val="0"/>
        <w:tabs>
          <w:tab w:val="left" w:pos="340"/>
          <w:tab w:val="left" w:pos="680"/>
          <w:tab w:val="left" w:pos="4536"/>
          <w:tab w:val="left" w:pos="8505"/>
        </w:tabs>
        <w:jc w:val="both"/>
        <w:rPr>
          <w:rFonts w:cs="Segoe UI"/>
        </w:rPr>
      </w:pPr>
    </w:p>
    <w:p w14:paraId="197B1506" w14:textId="77777777" w:rsidR="00584454" w:rsidRDefault="00AA268A" w:rsidP="00124504">
      <w:pPr>
        <w:widowControl w:val="0"/>
        <w:tabs>
          <w:tab w:val="left" w:pos="340"/>
          <w:tab w:val="left" w:pos="680"/>
          <w:tab w:val="left" w:pos="4536"/>
          <w:tab w:val="left" w:pos="8505"/>
        </w:tabs>
        <w:jc w:val="both"/>
        <w:rPr>
          <w:rFonts w:cs="Segoe UI"/>
        </w:rPr>
      </w:pPr>
      <w:r w:rsidRPr="009E15B5">
        <w:rPr>
          <w:rFonts w:cs="Segoe UI"/>
        </w:rPr>
        <w:t>Sämtliche zusätzliche Informationen zum Verfahren, mögliche Ergänzungen zu den Vergabeunterlagen sowie die Antworten zu den Bieterfragen werden den Bieter</w:t>
      </w:r>
      <w:r w:rsidR="00E04BF9">
        <w:rPr>
          <w:rFonts w:cs="Segoe UI"/>
        </w:rPr>
        <w:t>n</w:t>
      </w:r>
      <w:r w:rsidRPr="009E15B5">
        <w:rPr>
          <w:rFonts w:cs="Segoe UI"/>
        </w:rPr>
        <w:t xml:space="preserve"> ausschließlich auf elektronischem Wege über die Vergabeplattform zugeschickt. Der Erhalt derartiger Bieterinformationen </w:t>
      </w:r>
      <w:r w:rsidR="00584454">
        <w:rPr>
          <w:rFonts w:cs="Segoe UI"/>
        </w:rPr>
        <w:t>kann</w:t>
      </w:r>
      <w:r w:rsidRPr="009E15B5">
        <w:rPr>
          <w:rFonts w:cs="Segoe UI"/>
        </w:rPr>
        <w:t xml:space="preserve"> eine Registrierung bei der Vergabeplattform voraus</w:t>
      </w:r>
      <w:r w:rsidR="00584454">
        <w:rPr>
          <w:rFonts w:cs="Segoe UI"/>
        </w:rPr>
        <w:t>setzen</w:t>
      </w:r>
      <w:r w:rsidRPr="009E15B5">
        <w:rPr>
          <w:rFonts w:cs="Segoe UI"/>
        </w:rPr>
        <w:t xml:space="preserve">. Sofern die Vergabeunterlagen ohne vorherige Registrierung heruntergeladen wurden, erhält das Unternehmen keine automatische Benachrichtigung durch die Vergabeplattform. Das Unternehmen ist dann in der Pflicht, sich selbstständig über Ergänzungen / Änderungen zu den Vergabeunterlagen sowie Antworten zu den Bieterfragen zu informieren. </w:t>
      </w:r>
    </w:p>
    <w:p w14:paraId="7F920975" w14:textId="77777777" w:rsidR="00584454" w:rsidRDefault="00584454" w:rsidP="00124504">
      <w:pPr>
        <w:widowControl w:val="0"/>
        <w:tabs>
          <w:tab w:val="left" w:pos="340"/>
          <w:tab w:val="left" w:pos="680"/>
          <w:tab w:val="left" w:pos="4536"/>
          <w:tab w:val="left" w:pos="8505"/>
        </w:tabs>
        <w:jc w:val="both"/>
        <w:rPr>
          <w:rFonts w:cs="Segoe UI"/>
        </w:rPr>
      </w:pPr>
    </w:p>
    <w:p w14:paraId="11F25385" w14:textId="12676203" w:rsidR="00AA268A" w:rsidRDefault="00AA268A" w:rsidP="00124504">
      <w:pPr>
        <w:widowControl w:val="0"/>
        <w:tabs>
          <w:tab w:val="left" w:pos="340"/>
          <w:tab w:val="left" w:pos="680"/>
          <w:tab w:val="left" w:pos="4536"/>
          <w:tab w:val="left" w:pos="8505"/>
        </w:tabs>
        <w:jc w:val="both"/>
        <w:rPr>
          <w:rFonts w:cs="Segoe UI"/>
        </w:rPr>
      </w:pPr>
      <w:r w:rsidRPr="009E15B5">
        <w:rPr>
          <w:rFonts w:cs="Segoe UI"/>
        </w:rPr>
        <w:t xml:space="preserve">Vor diesem Hintergrund wird eine vorherige Registrierung auf der Vergabeplattform </w:t>
      </w:r>
      <w:r w:rsidR="00584454">
        <w:rPr>
          <w:rFonts w:cs="Segoe UI"/>
        </w:rPr>
        <w:t>https://dtvp.de</w:t>
      </w:r>
      <w:r w:rsidR="00584454" w:rsidRPr="009E15B5">
        <w:rPr>
          <w:rFonts w:cs="Segoe UI"/>
        </w:rPr>
        <w:t xml:space="preserve"> </w:t>
      </w:r>
      <w:r w:rsidRPr="009E15B5">
        <w:rPr>
          <w:rFonts w:cs="Segoe UI"/>
        </w:rPr>
        <w:t>empfohlen. Die Registrierung ist kostenlos</w:t>
      </w:r>
      <w:r w:rsidR="00584454">
        <w:rPr>
          <w:rFonts w:cs="Segoe UI"/>
        </w:rPr>
        <w:t>.</w:t>
      </w:r>
      <w:r w:rsidRPr="009E15B5">
        <w:rPr>
          <w:rFonts w:cs="Segoe UI"/>
        </w:rPr>
        <w:t xml:space="preserve"> Bei Fragen in diesem Zusammenhang sind auf der Vergabeplattform Kontaktmöglichkeiten zum Support benannt.</w:t>
      </w:r>
    </w:p>
    <w:p w14:paraId="4AC5B420" w14:textId="77777777" w:rsidR="00AA268A" w:rsidRPr="00124504" w:rsidRDefault="00AA268A" w:rsidP="00124504">
      <w:pPr>
        <w:widowControl w:val="0"/>
        <w:tabs>
          <w:tab w:val="left" w:pos="340"/>
          <w:tab w:val="left" w:pos="680"/>
          <w:tab w:val="left" w:pos="4536"/>
          <w:tab w:val="left" w:pos="8505"/>
        </w:tabs>
        <w:jc w:val="both"/>
        <w:rPr>
          <w:rFonts w:cs="Segoe UI"/>
        </w:rPr>
      </w:pPr>
    </w:p>
    <w:p w14:paraId="3B76D9FE" w14:textId="351E736C" w:rsidR="00124504" w:rsidRDefault="00FD0619" w:rsidP="00124504">
      <w:pPr>
        <w:widowControl w:val="0"/>
        <w:tabs>
          <w:tab w:val="left" w:pos="340"/>
          <w:tab w:val="left" w:pos="680"/>
          <w:tab w:val="left" w:pos="4536"/>
          <w:tab w:val="left" w:pos="8505"/>
        </w:tabs>
        <w:jc w:val="both"/>
        <w:rPr>
          <w:rFonts w:cs="Segoe UI"/>
        </w:rPr>
      </w:pPr>
      <w:r w:rsidRPr="00FD0619">
        <w:rPr>
          <w:rFonts w:cs="Segoe UI"/>
        </w:rPr>
        <w:t xml:space="preserve">Sämtliche zusätzliche Informationen </w:t>
      </w:r>
      <w:r w:rsidR="00AA268A" w:rsidRPr="00AA268A">
        <w:rPr>
          <w:rFonts w:cs="Segoe UI"/>
        </w:rPr>
        <w:t>sind für das Vergabeverfahren bindend und werden Bestandteil der Vergabeunterlagen.</w:t>
      </w:r>
    </w:p>
    <w:p w14:paraId="30F0EDFB" w14:textId="77777777" w:rsidR="00AA268A" w:rsidRPr="00124504" w:rsidRDefault="00AA268A" w:rsidP="00124504">
      <w:pPr>
        <w:widowControl w:val="0"/>
        <w:tabs>
          <w:tab w:val="left" w:pos="340"/>
          <w:tab w:val="left" w:pos="680"/>
          <w:tab w:val="left" w:pos="4536"/>
          <w:tab w:val="left" w:pos="8505"/>
        </w:tabs>
        <w:jc w:val="both"/>
        <w:rPr>
          <w:rFonts w:cs="Segoe UI"/>
        </w:rPr>
      </w:pPr>
    </w:p>
    <w:p w14:paraId="2835054B" w14:textId="01E00DE2" w:rsidR="00AA268A" w:rsidRPr="00AA268A" w:rsidRDefault="00AA268A" w:rsidP="00AA268A">
      <w:pPr>
        <w:widowControl w:val="0"/>
        <w:tabs>
          <w:tab w:val="left" w:pos="340"/>
          <w:tab w:val="left" w:pos="680"/>
          <w:tab w:val="left" w:pos="4536"/>
          <w:tab w:val="left" w:pos="8505"/>
        </w:tabs>
        <w:jc w:val="both"/>
        <w:rPr>
          <w:rFonts w:cs="Segoe UI"/>
        </w:rPr>
      </w:pPr>
      <w:r>
        <w:rPr>
          <w:rFonts w:cs="Segoe UI"/>
        </w:rPr>
        <w:lastRenderedPageBreak/>
        <w:t>F</w:t>
      </w:r>
      <w:r w:rsidRPr="00AA268A">
        <w:rPr>
          <w:rFonts w:cs="Segoe UI"/>
        </w:rPr>
        <w:t>ür die Erstellung eines Angebots muss stets die aktuellste Version der auf der Vergabeplattform eingestellten und vom Bieter abrufbaren Vergabeunterlagen verwendet werden. Die Bieter müssen daher sicherstellen, dass sie regelmäßig und insbesondere unmittelbar vor Abgabe ihres Angebots prüfen, ob zusätzliche Informationen oder Unterlagen zur Verfügung gestellt oder Fragen beantwortet wurden, welche für die Abgabe des Angebots zu beachten sind.</w:t>
      </w:r>
    </w:p>
    <w:p w14:paraId="1518C5C5" w14:textId="77777777" w:rsidR="00AA268A" w:rsidRPr="00AA268A" w:rsidRDefault="00AA268A" w:rsidP="00AA268A">
      <w:pPr>
        <w:widowControl w:val="0"/>
        <w:tabs>
          <w:tab w:val="left" w:pos="340"/>
          <w:tab w:val="left" w:pos="680"/>
          <w:tab w:val="left" w:pos="4536"/>
          <w:tab w:val="left" w:pos="8505"/>
        </w:tabs>
        <w:jc w:val="both"/>
        <w:rPr>
          <w:rFonts w:cs="Segoe UI"/>
        </w:rPr>
      </w:pPr>
    </w:p>
    <w:p w14:paraId="3316B43F" w14:textId="2095773D" w:rsidR="00500CED" w:rsidRDefault="00AA268A" w:rsidP="00AA268A">
      <w:pPr>
        <w:widowControl w:val="0"/>
        <w:tabs>
          <w:tab w:val="left" w:pos="340"/>
          <w:tab w:val="left" w:pos="680"/>
          <w:tab w:val="left" w:pos="4536"/>
          <w:tab w:val="left" w:pos="8505"/>
        </w:tabs>
        <w:jc w:val="both"/>
        <w:rPr>
          <w:rFonts w:cs="Segoe UI"/>
        </w:rPr>
      </w:pPr>
      <w:r w:rsidRPr="00AA268A">
        <w:rPr>
          <w:rFonts w:cs="Segoe UI"/>
        </w:rPr>
        <w:t>Nachrichten gelten bei nicht registrierten Bietern mit Einstellung auf der Vergabeplattform, bei registrierten Bietern spätestens mit Einstellung auf der Vergabeplattform und Erhalt der von der Vergabeplattform automatisch generierten Benachrichtigungsmail an die vom Bieter hinterlegte Mail-Adresse als zugegangen.</w:t>
      </w:r>
    </w:p>
    <w:p w14:paraId="4A46B48A" w14:textId="77777777" w:rsidR="00BC0927" w:rsidRPr="002E7CB5" w:rsidRDefault="00BC0927" w:rsidP="00625CF5">
      <w:pPr>
        <w:widowControl w:val="0"/>
        <w:tabs>
          <w:tab w:val="left" w:pos="340"/>
          <w:tab w:val="left" w:pos="680"/>
          <w:tab w:val="left" w:pos="4536"/>
          <w:tab w:val="left" w:pos="8505"/>
        </w:tabs>
        <w:jc w:val="both"/>
        <w:rPr>
          <w:rFonts w:cs="Segoe UI"/>
          <w:highlight w:val="yellow"/>
        </w:rPr>
      </w:pPr>
    </w:p>
    <w:p w14:paraId="00501471" w14:textId="77777777" w:rsidR="0070090C" w:rsidRPr="002E7CB5" w:rsidRDefault="0070090C" w:rsidP="00625CF5">
      <w:pPr>
        <w:widowControl w:val="0"/>
        <w:tabs>
          <w:tab w:val="left" w:pos="340"/>
          <w:tab w:val="left" w:pos="680"/>
          <w:tab w:val="left" w:pos="4536"/>
          <w:tab w:val="left" w:pos="8505"/>
        </w:tabs>
        <w:jc w:val="both"/>
        <w:rPr>
          <w:rFonts w:cs="Segoe UI"/>
        </w:rPr>
      </w:pPr>
    </w:p>
    <w:p w14:paraId="76CDAF36" w14:textId="24FD59BE" w:rsidR="00971EFE" w:rsidRPr="002E7CB5" w:rsidRDefault="00E2698B"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2E7CB5">
        <w:rPr>
          <w:rFonts w:ascii="Segoe UI" w:hAnsi="Segoe UI" w:cs="Segoe UI"/>
          <w:b/>
          <w:sz w:val="20"/>
          <w:szCs w:val="20"/>
        </w:rPr>
        <w:t>Abgabe</w:t>
      </w:r>
      <w:r w:rsidR="00D532A4" w:rsidRPr="002E7CB5">
        <w:rPr>
          <w:rFonts w:ascii="Segoe UI" w:hAnsi="Segoe UI" w:cs="Segoe UI"/>
          <w:b/>
          <w:sz w:val="20"/>
          <w:szCs w:val="20"/>
        </w:rPr>
        <w:t xml:space="preserve">, </w:t>
      </w:r>
      <w:r w:rsidR="007375C4" w:rsidRPr="002E7CB5">
        <w:rPr>
          <w:rFonts w:ascii="Segoe UI" w:hAnsi="Segoe UI" w:cs="Segoe UI"/>
          <w:b/>
          <w:sz w:val="20"/>
          <w:szCs w:val="20"/>
        </w:rPr>
        <w:t xml:space="preserve">Form und </w:t>
      </w:r>
      <w:r w:rsidR="00971EFE" w:rsidRPr="002E7CB5">
        <w:rPr>
          <w:rFonts w:ascii="Segoe UI" w:hAnsi="Segoe UI" w:cs="Segoe UI"/>
          <w:b/>
          <w:sz w:val="20"/>
          <w:szCs w:val="20"/>
        </w:rPr>
        <w:t>Inhalt der Angebote</w:t>
      </w:r>
    </w:p>
    <w:p w14:paraId="4BC79996" w14:textId="77777777" w:rsidR="00971EFE" w:rsidRPr="002E7CB5" w:rsidRDefault="00971EFE" w:rsidP="00625CF5">
      <w:pPr>
        <w:widowControl w:val="0"/>
        <w:tabs>
          <w:tab w:val="left" w:pos="340"/>
          <w:tab w:val="left" w:pos="680"/>
          <w:tab w:val="left" w:pos="4536"/>
          <w:tab w:val="left" w:pos="8505"/>
        </w:tabs>
        <w:jc w:val="both"/>
        <w:rPr>
          <w:rFonts w:cs="Segoe UI"/>
        </w:rPr>
      </w:pPr>
    </w:p>
    <w:p w14:paraId="435BE9C8" w14:textId="70C96F13" w:rsidR="00525F10" w:rsidRPr="009E15B5" w:rsidRDefault="005F32A1" w:rsidP="00625CF5">
      <w:pPr>
        <w:widowControl w:val="0"/>
        <w:tabs>
          <w:tab w:val="left" w:pos="340"/>
          <w:tab w:val="left" w:pos="680"/>
          <w:tab w:val="left" w:pos="4536"/>
          <w:tab w:val="left" w:pos="8505"/>
        </w:tabs>
        <w:jc w:val="both"/>
        <w:rPr>
          <w:rFonts w:eastAsia="Calibri" w:cs="Segoe UI"/>
          <w:lang w:eastAsia="en-US"/>
        </w:rPr>
      </w:pPr>
      <w:r w:rsidRPr="009E15B5">
        <w:rPr>
          <w:rFonts w:cs="Segoe UI"/>
        </w:rPr>
        <w:t>Die</w:t>
      </w:r>
      <w:r w:rsidR="00D532A4" w:rsidRPr="009E15B5">
        <w:rPr>
          <w:rFonts w:cs="Segoe UI"/>
        </w:rPr>
        <w:t xml:space="preserve"> Unternehmen </w:t>
      </w:r>
      <w:r w:rsidRPr="009E15B5">
        <w:rPr>
          <w:rFonts w:cs="Segoe UI"/>
        </w:rPr>
        <w:t>sind</w:t>
      </w:r>
      <w:r w:rsidR="00D532A4" w:rsidRPr="009E15B5">
        <w:rPr>
          <w:rFonts w:cs="Segoe UI"/>
        </w:rPr>
        <w:t xml:space="preserve"> berechtigt ein</w:t>
      </w:r>
      <w:r w:rsidR="00525F10" w:rsidRPr="009E15B5">
        <w:rPr>
          <w:rFonts w:cs="Segoe UI"/>
        </w:rPr>
        <w:t xml:space="preserve"> oder mehrere</w:t>
      </w:r>
      <w:r w:rsidR="00D532A4" w:rsidRPr="009E15B5">
        <w:rPr>
          <w:rFonts w:cs="Segoe UI"/>
        </w:rPr>
        <w:t xml:space="preserve"> Hauptangebot</w:t>
      </w:r>
      <w:r w:rsidR="00525F10" w:rsidRPr="009E15B5">
        <w:rPr>
          <w:rFonts w:cs="Segoe UI"/>
        </w:rPr>
        <w:t>e</w:t>
      </w:r>
      <w:r w:rsidR="00D532A4" w:rsidRPr="009E15B5">
        <w:rPr>
          <w:rFonts w:cs="Segoe UI"/>
        </w:rPr>
        <w:t xml:space="preserve"> entsprechend </w:t>
      </w:r>
      <w:r w:rsidR="00525F10" w:rsidRPr="009E15B5">
        <w:rPr>
          <w:rFonts w:cs="Segoe UI"/>
        </w:rPr>
        <w:t xml:space="preserve">den Anforderungen </w:t>
      </w:r>
      <w:r w:rsidR="00D532A4" w:rsidRPr="009E15B5">
        <w:rPr>
          <w:rFonts w:cs="Segoe UI"/>
        </w:rPr>
        <w:t xml:space="preserve">der Vergabeunterlagen abzugeben. </w:t>
      </w:r>
      <w:r w:rsidR="00525F10" w:rsidRPr="009E15B5">
        <w:rPr>
          <w:rFonts w:cs="Segoe UI"/>
        </w:rPr>
        <w:t>Die Abgabe von Doppelangeboten und Nebenangebote</w:t>
      </w:r>
      <w:r w:rsidR="002E4460">
        <w:rPr>
          <w:rFonts w:cs="Segoe UI"/>
        </w:rPr>
        <w:t>n</w:t>
      </w:r>
      <w:r w:rsidR="00525F10" w:rsidRPr="009E15B5">
        <w:rPr>
          <w:rFonts w:cs="Segoe UI"/>
        </w:rPr>
        <w:t xml:space="preserve"> ist unzulässig</w:t>
      </w:r>
      <w:r w:rsidR="00D532A4" w:rsidRPr="009E15B5">
        <w:rPr>
          <w:rFonts w:cs="Segoe UI"/>
        </w:rPr>
        <w:t>.</w:t>
      </w:r>
      <w:r w:rsidR="00DA0947" w:rsidRPr="009E15B5">
        <w:rPr>
          <w:rFonts w:cs="Segoe UI"/>
        </w:rPr>
        <w:t xml:space="preserve"> </w:t>
      </w:r>
    </w:p>
    <w:p w14:paraId="67A592DF" w14:textId="77777777" w:rsidR="00124504" w:rsidRPr="009E15B5"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56005FC9" w14:textId="40CF6E5B"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 xml:space="preserve">Die Abgabe des Angebots hat vollumfänglich sowie ausschließlich elektronisch über die Vergabeplattform </w:t>
      </w:r>
      <w:r w:rsidR="002E4460">
        <w:rPr>
          <w:rFonts w:cs="Segoe UI"/>
        </w:rPr>
        <w:t>https://dtvp.de</w:t>
      </w:r>
      <w:r w:rsidR="002E4460" w:rsidRPr="009E15B5">
        <w:rPr>
          <w:rFonts w:cs="Segoe UI"/>
        </w:rPr>
        <w:t xml:space="preserve"> </w:t>
      </w:r>
      <w:r w:rsidRPr="009E15B5">
        <w:rPr>
          <w:rFonts w:eastAsia="Calibri" w:cs="Segoe UI"/>
          <w:lang w:eastAsia="en-US"/>
        </w:rPr>
        <w:t>mit einem eigenen Benutzerkonto zu erfolgen. Hierzu ist eine kostenlose Registrierung auf der Vergabeplattform notwendig. Die Einreichung von Angeboten in anderer</w:t>
      </w:r>
      <w:r w:rsidRPr="00124504">
        <w:rPr>
          <w:rFonts w:eastAsia="Calibri" w:cs="Segoe UI"/>
          <w:lang w:eastAsia="en-US"/>
        </w:rPr>
        <w:t xml:space="preserve"> Form als über die </w:t>
      </w:r>
      <w:r w:rsidR="00500CED">
        <w:rPr>
          <w:rFonts w:eastAsia="Calibri" w:cs="Segoe UI"/>
          <w:lang w:eastAsia="en-US"/>
        </w:rPr>
        <w:t>P</w:t>
      </w:r>
      <w:r w:rsidRPr="00124504">
        <w:rPr>
          <w:rFonts w:eastAsia="Calibri" w:cs="Segoe UI"/>
          <w:lang w:eastAsia="en-US"/>
        </w:rPr>
        <w:t>lattform – z.</w:t>
      </w:r>
      <w:r w:rsidR="00500CED">
        <w:rPr>
          <w:rFonts w:eastAsia="Calibri" w:cs="Segoe UI"/>
          <w:lang w:eastAsia="en-US"/>
        </w:rPr>
        <w:t> </w:t>
      </w:r>
      <w:r w:rsidRPr="00124504">
        <w:rPr>
          <w:rFonts w:eastAsia="Calibri" w:cs="Segoe UI"/>
          <w:lang w:eastAsia="en-US"/>
        </w:rPr>
        <w:t>B. per Post</w:t>
      </w:r>
      <w:r w:rsidR="00AA268A">
        <w:rPr>
          <w:rFonts w:eastAsia="Calibri" w:cs="Segoe UI"/>
          <w:lang w:eastAsia="en-US"/>
        </w:rPr>
        <w:t xml:space="preserve"> oder</w:t>
      </w:r>
      <w:r w:rsidRPr="00124504">
        <w:rPr>
          <w:rFonts w:eastAsia="Calibri" w:cs="Segoe UI"/>
          <w:lang w:eastAsia="en-US"/>
        </w:rPr>
        <w:t xml:space="preserve"> per E-Mail – erfüllen nicht die formellen Anforderungen des Verfahrens und sind daher unzulässig. Dennoch auf diese Weise eingereichte Angebote müssen vom weiteren Verfahren ausgeschlossen werden. Es genügt dabei die Angebote in Textform gemäß § 126b des Bürgerlichen Gesetzbuches einzureichen (Angabe des Namens des Erklärenden); Unterschriften entfallen daher und auch eine digitale Signatur ist nicht erforderlich.</w:t>
      </w:r>
    </w:p>
    <w:p w14:paraId="676775A3" w14:textId="44C9B840" w:rsid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053071EF" w14:textId="7AB719D2" w:rsidR="00500CED" w:rsidRDefault="00AA268A"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AA268A">
        <w:rPr>
          <w:rFonts w:eastAsia="Calibri" w:cs="Segoe UI"/>
          <w:lang w:eastAsia="en-US"/>
        </w:rPr>
        <w:t>Bei der Angebotsabgabe ist zu berücksichtigen, dass aufgrund einer gegebenenfalls großen Datenmenge eine vollständige Übertragung des Angebotes längere Zeit in Anspruch nimmt oder das technische Probleme beim Hochladen des Angebotes auf die Vergabeplattform zu einer Verspätung der Angebotseinreichung führen. Es ist daher vom Bieter ausreichend Zeit für das Hochladen des Angebots auf der Vergabeplattform einzukalkulieren. Es wird zudem empfohlen, rechtzeitig vor Ablauf der Angebotsfrist die Übermittlung des Angebotes zu testen. Bei technischen Problemen und Fragen in diesem Zusammenhang sind auf der Vergabeplattform weiter</w:t>
      </w:r>
      <w:r w:rsidR="00E34273">
        <w:rPr>
          <w:rFonts w:eastAsia="Calibri" w:cs="Segoe UI"/>
          <w:lang w:eastAsia="en-US"/>
        </w:rPr>
        <w:t>e</w:t>
      </w:r>
      <w:r w:rsidRPr="00AA268A">
        <w:rPr>
          <w:rFonts w:eastAsia="Calibri" w:cs="Segoe UI"/>
          <w:lang w:eastAsia="en-US"/>
        </w:rPr>
        <w:t xml:space="preserve"> Informationen und Kontaktmöglichkeiten zum Support benannt.</w:t>
      </w:r>
    </w:p>
    <w:p w14:paraId="00F5A40A" w14:textId="77777777" w:rsidR="00AA268A" w:rsidRPr="00124504" w:rsidRDefault="00AA268A"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0718E355" w14:textId="510FB268"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4504">
        <w:rPr>
          <w:rFonts w:eastAsia="Calibri" w:cs="Segoe UI"/>
          <w:lang w:eastAsia="en-US"/>
        </w:rPr>
        <w:t xml:space="preserve">Im Angebot ist auf alle in den Vergabeunterlagen aufgeführten Punkte einzugehen. Der Bieter muss dabei sämtliche Vergabeunterlagen beachten, – soweit dies gefordert wird – ausfüllen und an den vorgesehenen Stellen mit Datum, Ort sowie Namen versehen. Die in Nummer 2 des Formblattes </w:t>
      </w:r>
      <w:r w:rsidR="00924AE1">
        <w:rPr>
          <w:rFonts w:eastAsia="Calibri" w:cs="Segoe UI"/>
          <w:lang w:eastAsia="en-US"/>
        </w:rPr>
        <w:t>09</w:t>
      </w:r>
      <w:r w:rsidRPr="00124504">
        <w:rPr>
          <w:rFonts w:eastAsia="Calibri" w:cs="Segoe UI"/>
          <w:lang w:eastAsia="en-US"/>
        </w:rPr>
        <w:t xml:space="preserve"> (</w:t>
      </w:r>
      <w:r w:rsidR="00924AE1">
        <w:rPr>
          <w:rFonts w:eastAsia="Calibri" w:cs="Segoe UI"/>
          <w:lang w:eastAsia="en-US"/>
        </w:rPr>
        <w:t>Liste einzureichender Unterlagen</w:t>
      </w:r>
      <w:r w:rsidRPr="00124504">
        <w:rPr>
          <w:rFonts w:eastAsia="Calibri" w:cs="Segoe UI"/>
          <w:lang w:eastAsia="en-US"/>
        </w:rPr>
        <w:t>) genannten Unterlagen müssen sodann in der geforderten Form sowie Aktualität bei Angebotsabgabe vorgelegt werden.</w:t>
      </w:r>
    </w:p>
    <w:p w14:paraId="60D5E3AE"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3EF826A6" w14:textId="1BE9787C" w:rsidR="00AA268A" w:rsidRDefault="00AA268A" w:rsidP="00AA268A">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4504">
        <w:rPr>
          <w:rFonts w:eastAsia="Calibri" w:cs="Segoe UI"/>
          <w:lang w:eastAsia="en-US"/>
        </w:rPr>
        <w:t xml:space="preserve">Es die Pflicht des Bieters für die Vollständigkeit der Angebotsunterlagen zu sorgen. Dies schließt Leserlichkeit, richtige Kennzeichnung und Zuordnung sowie das problemlose Öffnen durch den Auftraggeber mit ein. </w:t>
      </w:r>
    </w:p>
    <w:p w14:paraId="0EE25527" w14:textId="77777777" w:rsidR="00AA268A" w:rsidRPr="00124504" w:rsidRDefault="00AA268A" w:rsidP="00AA268A">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088C8612"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4504">
        <w:rPr>
          <w:rFonts w:eastAsia="Calibri" w:cs="Segoe UI"/>
          <w:lang w:eastAsia="en-US"/>
        </w:rPr>
        <w:t>Das Umbenennen der zu Verfügung gestellten Dokumente, insbesondere der Endungen, sollte vermieden werden. Dies kann unter Umständen zur Unlesbarkeit der Dateien nach dem Hochladen und damit zur Ungültigkeit des Angebotes führen.</w:t>
      </w:r>
    </w:p>
    <w:p w14:paraId="12001DAF"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97F7E72" w14:textId="0D12D774"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4504">
        <w:rPr>
          <w:rFonts w:eastAsia="Calibri" w:cs="Segoe UI"/>
          <w:lang w:eastAsia="en-US"/>
        </w:rPr>
        <w:t xml:space="preserve">Ein nochmaliges verschlüsseln oder schützen der Dateien ist nicht nötig. Der Auftraggeber bekommt erst zum Submissionstermin eine Freigabe zum Download, der durch Zeitschloss gesicherten Angebote. </w:t>
      </w:r>
    </w:p>
    <w:p w14:paraId="1B2293EA"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1B2616A7" w14:textId="77777777" w:rsidR="00027334" w:rsidRDefault="0002733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189129D6" w14:textId="5F38A530"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4504">
        <w:rPr>
          <w:rFonts w:eastAsia="Calibri" w:cs="Segoe UI"/>
          <w:lang w:eastAsia="en-US"/>
        </w:rPr>
        <w:t>Die Formulare sollten möglichst nicht ausgedruckt, eingescannt und dann wieder hochgeladen werden, dies vergrößert die Datenmenge und kann zu Problemen beim Upload führen.</w:t>
      </w:r>
    </w:p>
    <w:p w14:paraId="19A11090"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530530D0"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4504">
        <w:rPr>
          <w:rFonts w:eastAsia="Calibri" w:cs="Segoe UI"/>
          <w:lang w:eastAsia="en-US"/>
        </w:rPr>
        <w:t xml:space="preserve">Die Angebote sind in allen ihren Bestandteilen in deutscher Sprache zu verfassen. Erforderlichenfalls ist neben dem Original auch eine deutsche Übersetzung der Nachweise und Erklärungen vorzulegen. Hierfür </w:t>
      </w:r>
      <w:r w:rsidRPr="00124504">
        <w:rPr>
          <w:rFonts w:eastAsia="Calibri" w:cs="Segoe UI"/>
          <w:lang w:eastAsia="en-US"/>
        </w:rPr>
        <w:lastRenderedPageBreak/>
        <w:t xml:space="preserve">entstehende Kosten sind vom Bieter zu tragen. Der Bieter trägt die Verantwortung für die korrekte Übersetzung der eingereichten Nachweise und Erklärungen. </w:t>
      </w:r>
    </w:p>
    <w:p w14:paraId="50EB2645"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6827FDDB"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4504">
        <w:rPr>
          <w:rFonts w:eastAsia="Calibri" w:cs="Segoe UI"/>
          <w:lang w:eastAsia="en-US"/>
        </w:rPr>
        <w:t>Es dürfen keine Änderungen an den Vergabeunterlagen vorgenommen werden. Jede Änderung, wie etwa Streichung, Umformulierung oder Ergänzung, ist unzulässig und führt zum Ausschluss des Angebotes.</w:t>
      </w:r>
    </w:p>
    <w:p w14:paraId="61429DC3"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7D744C00" w14:textId="6926134A" w:rsidR="0042588B" w:rsidRPr="00124504" w:rsidRDefault="00124504" w:rsidP="00DF5BC9">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4504">
        <w:rPr>
          <w:rFonts w:eastAsia="Calibri" w:cs="Segoe UI"/>
          <w:lang w:eastAsia="en-US"/>
        </w:rPr>
        <w:t>Es gelten ausschließlich die Vertragsbedingungen des Auftraggebers. Liefer-, Vertrags-, Geschäfts- oder Zahlungsbedingungen des Bieters haben keine Gültigkeit</w:t>
      </w:r>
    </w:p>
    <w:p w14:paraId="075AB270" w14:textId="14F2C70C" w:rsidR="00DF5BC9" w:rsidRPr="002E7CB5" w:rsidRDefault="00DF5BC9" w:rsidP="00DF5BC9">
      <w:pPr>
        <w:widowControl w:val="0"/>
        <w:tabs>
          <w:tab w:val="left" w:pos="340"/>
          <w:tab w:val="left" w:pos="680"/>
          <w:tab w:val="left" w:pos="4536"/>
          <w:tab w:val="left" w:pos="8505"/>
        </w:tabs>
        <w:jc w:val="both"/>
        <w:rPr>
          <w:rFonts w:cs="Segoe UI"/>
        </w:rPr>
      </w:pPr>
    </w:p>
    <w:p w14:paraId="1851837E"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0A2E49C6" w14:textId="77777777" w:rsidR="00124504" w:rsidRPr="007632AB" w:rsidRDefault="00124504" w:rsidP="00124504">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7632AB">
        <w:rPr>
          <w:rFonts w:ascii="Segoe UI" w:hAnsi="Segoe UI" w:cs="Segoe UI"/>
          <w:b/>
          <w:sz w:val="20"/>
          <w:szCs w:val="20"/>
        </w:rPr>
        <w:t>Bietergemeinschaft</w:t>
      </w:r>
    </w:p>
    <w:p w14:paraId="2CD0F1F8"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1716B534" w14:textId="77777777" w:rsidR="00AA268A" w:rsidRPr="00733F16" w:rsidRDefault="00AA268A" w:rsidP="00AA268A">
      <w:pPr>
        <w:widowControl w:val="0"/>
        <w:tabs>
          <w:tab w:val="left" w:pos="340"/>
          <w:tab w:val="left" w:pos="680"/>
          <w:tab w:val="left" w:pos="4536"/>
          <w:tab w:val="left" w:pos="8505"/>
        </w:tabs>
        <w:overflowPunct/>
        <w:autoSpaceDE/>
        <w:autoSpaceDN/>
        <w:adjustRightInd/>
        <w:jc w:val="both"/>
        <w:textAlignment w:val="auto"/>
        <w:rPr>
          <w:rFonts w:cs="Segoe UI"/>
        </w:rPr>
      </w:pPr>
      <w:r w:rsidRPr="00733F16">
        <w:rPr>
          <w:rFonts w:cs="Segoe UI"/>
        </w:rPr>
        <w:t xml:space="preserve">Die Verfahrensteilnahme in gemeinschaftlicher Form (Bietergemeinschaft) ist zulässig. Bietergemeinschaften werden dabei wie Einzelbieter behandelt. </w:t>
      </w:r>
    </w:p>
    <w:p w14:paraId="5D323A92" w14:textId="77777777" w:rsidR="00AA268A" w:rsidRPr="00733F16" w:rsidRDefault="00AA268A" w:rsidP="00AA268A">
      <w:pPr>
        <w:widowControl w:val="0"/>
        <w:tabs>
          <w:tab w:val="left" w:pos="340"/>
          <w:tab w:val="left" w:pos="680"/>
          <w:tab w:val="left" w:pos="4536"/>
          <w:tab w:val="left" w:pos="8505"/>
        </w:tabs>
        <w:overflowPunct/>
        <w:autoSpaceDE/>
        <w:autoSpaceDN/>
        <w:adjustRightInd/>
        <w:jc w:val="both"/>
        <w:textAlignment w:val="auto"/>
        <w:rPr>
          <w:rFonts w:cs="Segoe UI"/>
        </w:rPr>
      </w:pPr>
    </w:p>
    <w:p w14:paraId="6AFDD318" w14:textId="77777777" w:rsidR="00AA268A" w:rsidRPr="00733F16" w:rsidRDefault="00AA268A" w:rsidP="00AA268A">
      <w:pPr>
        <w:widowControl w:val="0"/>
        <w:tabs>
          <w:tab w:val="left" w:pos="340"/>
          <w:tab w:val="left" w:pos="680"/>
          <w:tab w:val="left" w:pos="4536"/>
          <w:tab w:val="left" w:pos="8505"/>
        </w:tabs>
        <w:overflowPunct/>
        <w:autoSpaceDE/>
        <w:autoSpaceDN/>
        <w:adjustRightInd/>
        <w:jc w:val="both"/>
        <w:textAlignment w:val="auto"/>
        <w:rPr>
          <w:rFonts w:cs="Segoe UI"/>
        </w:rPr>
      </w:pPr>
      <w:r w:rsidRPr="00733F16">
        <w:rPr>
          <w:rFonts w:cs="Segoe UI"/>
        </w:rPr>
        <w:t>Die Bietergemeinschaft hat mit ihrem Angebot eine Erklärung aller Mitglieder in Textform abzugeben,</w:t>
      </w:r>
    </w:p>
    <w:p w14:paraId="26983AAE" w14:textId="77777777" w:rsidR="00AA268A" w:rsidRPr="00733F16" w:rsidRDefault="00AA268A" w:rsidP="00AA268A">
      <w:pPr>
        <w:widowControl w:val="0"/>
        <w:numPr>
          <w:ilvl w:val="0"/>
          <w:numId w:val="22"/>
        </w:numPr>
        <w:tabs>
          <w:tab w:val="left" w:pos="340"/>
          <w:tab w:val="left" w:pos="680"/>
          <w:tab w:val="left" w:pos="4536"/>
          <w:tab w:val="left" w:pos="8505"/>
        </w:tabs>
        <w:overflowPunct/>
        <w:autoSpaceDE/>
        <w:autoSpaceDN/>
        <w:adjustRightInd/>
        <w:ind w:left="340" w:hanging="340"/>
        <w:jc w:val="both"/>
        <w:textAlignment w:val="auto"/>
        <w:rPr>
          <w:rFonts w:eastAsia="Calibri" w:cs="Segoe UI"/>
          <w:lang w:eastAsia="en-US"/>
        </w:rPr>
      </w:pPr>
      <w:r w:rsidRPr="00733F16">
        <w:rPr>
          <w:rFonts w:eastAsia="Calibri" w:cs="Segoe UI"/>
          <w:lang w:eastAsia="en-US"/>
        </w:rPr>
        <w:t>in der die Bildung einer Arbeitsgemeinschaft im Auftragsfall erklärt ist,</w:t>
      </w:r>
    </w:p>
    <w:p w14:paraId="390FDB89" w14:textId="77777777" w:rsidR="00AA268A" w:rsidRPr="00733F16" w:rsidRDefault="00AA268A" w:rsidP="00AA268A">
      <w:pPr>
        <w:widowControl w:val="0"/>
        <w:numPr>
          <w:ilvl w:val="0"/>
          <w:numId w:val="22"/>
        </w:numPr>
        <w:tabs>
          <w:tab w:val="left" w:pos="340"/>
          <w:tab w:val="left" w:pos="680"/>
          <w:tab w:val="left" w:pos="4536"/>
          <w:tab w:val="left" w:pos="8505"/>
        </w:tabs>
        <w:overflowPunct/>
        <w:autoSpaceDE/>
        <w:autoSpaceDN/>
        <w:adjustRightInd/>
        <w:ind w:left="340" w:hanging="340"/>
        <w:jc w:val="both"/>
        <w:textAlignment w:val="auto"/>
        <w:rPr>
          <w:rFonts w:eastAsia="Calibri" w:cs="Segoe UI"/>
          <w:lang w:eastAsia="en-US"/>
        </w:rPr>
      </w:pPr>
      <w:r w:rsidRPr="00733F16">
        <w:rPr>
          <w:rFonts w:eastAsia="Calibri" w:cs="Segoe UI"/>
          <w:lang w:eastAsia="en-US"/>
        </w:rPr>
        <w:t>in der alle Mitglieder aufgeführt sind und der für den Abschluss und die Durchführung des Vertrags bevollmächtigte Vertreter bezeichnet ist,</w:t>
      </w:r>
    </w:p>
    <w:p w14:paraId="3065E4B2" w14:textId="77777777" w:rsidR="00AA268A" w:rsidRPr="00733F16" w:rsidRDefault="00AA268A" w:rsidP="00AA268A">
      <w:pPr>
        <w:widowControl w:val="0"/>
        <w:numPr>
          <w:ilvl w:val="0"/>
          <w:numId w:val="22"/>
        </w:numPr>
        <w:tabs>
          <w:tab w:val="left" w:pos="340"/>
          <w:tab w:val="left" w:pos="680"/>
          <w:tab w:val="left" w:pos="4536"/>
          <w:tab w:val="left" w:pos="8505"/>
        </w:tabs>
        <w:overflowPunct/>
        <w:autoSpaceDE/>
        <w:autoSpaceDN/>
        <w:adjustRightInd/>
        <w:ind w:left="340" w:hanging="340"/>
        <w:jc w:val="both"/>
        <w:textAlignment w:val="auto"/>
        <w:rPr>
          <w:rFonts w:eastAsia="Calibri" w:cs="Segoe UI"/>
          <w:lang w:eastAsia="en-US"/>
        </w:rPr>
      </w:pPr>
      <w:r w:rsidRPr="00733F16">
        <w:rPr>
          <w:rFonts w:eastAsia="Calibri" w:cs="Segoe UI"/>
          <w:lang w:eastAsia="en-US"/>
        </w:rPr>
        <w:t>in der erklärt ist, dass der bevollmächtigte Vertreter die Mitglieder gegenüber dem Auftraggeber rechtsverbindlich vertritt,</w:t>
      </w:r>
    </w:p>
    <w:p w14:paraId="500356E8" w14:textId="77777777" w:rsidR="00AA268A" w:rsidRPr="00733F16" w:rsidRDefault="00AA268A" w:rsidP="00AA268A">
      <w:pPr>
        <w:widowControl w:val="0"/>
        <w:numPr>
          <w:ilvl w:val="0"/>
          <w:numId w:val="22"/>
        </w:numPr>
        <w:tabs>
          <w:tab w:val="left" w:pos="340"/>
          <w:tab w:val="left" w:pos="680"/>
          <w:tab w:val="left" w:pos="4536"/>
          <w:tab w:val="left" w:pos="8505"/>
        </w:tabs>
        <w:overflowPunct/>
        <w:autoSpaceDE/>
        <w:autoSpaceDN/>
        <w:adjustRightInd/>
        <w:ind w:left="340" w:hanging="340"/>
        <w:jc w:val="both"/>
        <w:textAlignment w:val="auto"/>
        <w:rPr>
          <w:rFonts w:eastAsia="Calibri" w:cs="Segoe UI"/>
          <w:lang w:eastAsia="en-US"/>
        </w:rPr>
      </w:pPr>
      <w:r w:rsidRPr="00733F16">
        <w:rPr>
          <w:rFonts w:eastAsia="Calibri" w:cs="Segoe UI"/>
          <w:lang w:eastAsia="en-US"/>
        </w:rPr>
        <w:t>in der erklärt ist, dass alle Mitglieder als Gesamtschuldner haften.</w:t>
      </w:r>
    </w:p>
    <w:p w14:paraId="2B29DEBF" w14:textId="77777777" w:rsidR="00AA268A" w:rsidRPr="00733F16" w:rsidRDefault="00AA268A" w:rsidP="00AA268A">
      <w:pPr>
        <w:widowControl w:val="0"/>
        <w:tabs>
          <w:tab w:val="left" w:pos="340"/>
          <w:tab w:val="left" w:pos="680"/>
          <w:tab w:val="left" w:pos="4536"/>
          <w:tab w:val="left" w:pos="8505"/>
        </w:tabs>
        <w:overflowPunct/>
        <w:autoSpaceDE/>
        <w:autoSpaceDN/>
        <w:adjustRightInd/>
        <w:jc w:val="both"/>
        <w:textAlignment w:val="auto"/>
        <w:rPr>
          <w:rFonts w:cs="Segoe UI"/>
        </w:rPr>
      </w:pPr>
    </w:p>
    <w:p w14:paraId="0052FE69" w14:textId="51B0CE34" w:rsidR="00AA268A" w:rsidRPr="00733F16" w:rsidRDefault="00AA268A" w:rsidP="00AA268A">
      <w:pPr>
        <w:widowControl w:val="0"/>
        <w:tabs>
          <w:tab w:val="left" w:pos="340"/>
          <w:tab w:val="left" w:pos="680"/>
          <w:tab w:val="left" w:pos="4536"/>
          <w:tab w:val="left" w:pos="8505"/>
        </w:tabs>
        <w:overflowPunct/>
        <w:autoSpaceDE/>
        <w:autoSpaceDN/>
        <w:adjustRightInd/>
        <w:jc w:val="both"/>
        <w:textAlignment w:val="auto"/>
        <w:rPr>
          <w:rFonts w:cs="Segoe UI"/>
        </w:rPr>
      </w:pPr>
      <w:r w:rsidRPr="00733F16">
        <w:rPr>
          <w:rFonts w:cs="Segoe UI"/>
        </w:rPr>
        <w:t xml:space="preserve">Die Bietergemeinschaft hat zur Vornahme der vorstehenden Erklärungen das Formblatt </w:t>
      </w:r>
      <w:r w:rsidR="00862A03">
        <w:rPr>
          <w:rFonts w:cs="Segoe UI"/>
        </w:rPr>
        <w:t>26</w:t>
      </w:r>
      <w:r w:rsidRPr="00733F16">
        <w:rPr>
          <w:rFonts w:cs="Segoe UI"/>
        </w:rPr>
        <w:t xml:space="preserve"> (Erklärung der Bietergemeinschaft) zu verwenden</w:t>
      </w:r>
    </w:p>
    <w:p w14:paraId="205789B4" w14:textId="594A7D2E" w:rsidR="0083597F" w:rsidRDefault="0083597F"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19B12FCB" w14:textId="77777777" w:rsidR="0083597F" w:rsidRPr="007632AB" w:rsidRDefault="0083597F"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5581B26F" w14:textId="77777777" w:rsidR="00124504" w:rsidRPr="007632AB" w:rsidRDefault="00124504" w:rsidP="00124504">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7632AB">
        <w:rPr>
          <w:rFonts w:ascii="Segoe UI" w:hAnsi="Segoe UI" w:cs="Segoe UI"/>
          <w:b/>
          <w:sz w:val="20"/>
          <w:szCs w:val="20"/>
        </w:rPr>
        <w:t>Kapazitäten anderer Unternehmen</w:t>
      </w:r>
    </w:p>
    <w:p w14:paraId="6BA724E3"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063F0D22" w14:textId="129E2476"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r w:rsidRPr="007632AB">
        <w:rPr>
          <w:rFonts w:cs="Segoe UI"/>
        </w:rPr>
        <w:t xml:space="preserve">Können Bieter die gestellten Anforderungen selbst nicht erfüllen, besteht die Möglichkeit Teilleistungen durch Dritte erbringen zu lassen (Nachunternehmen) oder Betriebsmittel, Produktionskapazitäten, Personal und ähnliches von Dritten einzubeziehen (Eignungsleihe). In diesen Fällen müssen die Erklärungen und Nachweise zu Nachunternehmen oder Eignungsleihe (FB </w:t>
      </w:r>
      <w:r w:rsidR="00862A03">
        <w:rPr>
          <w:rFonts w:cs="Segoe UI"/>
        </w:rPr>
        <w:t>24</w:t>
      </w:r>
      <w:r w:rsidRPr="007632AB">
        <w:rPr>
          <w:rFonts w:cs="Segoe UI"/>
        </w:rPr>
        <w:t>, FB 2</w:t>
      </w:r>
      <w:r w:rsidR="00862A03">
        <w:rPr>
          <w:rFonts w:cs="Segoe UI"/>
        </w:rPr>
        <w:t>5</w:t>
      </w:r>
      <w:r w:rsidRPr="007632AB">
        <w:rPr>
          <w:rFonts w:cs="Segoe UI"/>
        </w:rPr>
        <w:t xml:space="preserve">) eingereicht werden. </w:t>
      </w:r>
    </w:p>
    <w:p w14:paraId="3BE77DC9"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3AD156D8"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r w:rsidRPr="007632AB">
        <w:rPr>
          <w:rFonts w:cs="Segoe UI"/>
        </w:rPr>
        <w:t>Der Bieter hat die Eignung und Leistungsfähigkeit seiner Nachunternehmen entsprechend nachzuweisen sowie sicherzustellen, dass die Nachunternehmen die Leistungen oder Teile davon nicht ihrerseits – ohne vorherige schriftliche Zustimmung des Auftraggebers – weiter vergeben.</w:t>
      </w:r>
    </w:p>
    <w:p w14:paraId="0BFD799C"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162F00AF"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r w:rsidRPr="007632AB">
        <w:rPr>
          <w:rFonts w:cs="Segoe UI"/>
        </w:rPr>
        <w:t>Bei der Übertragung von Teilleistungen an Nachunternehmen ist nach Wettbewerbsgesichtspunkten zu verfahren und dem Nachunternehmen insgesamt keine ungünstigeren Bedingungen – insbesondere hinsichtlich der Zahlungsweise und der Sicherheitsleistungen – zu stellen, als sie durch den Auftrag mit dem Auftragnehmer vereinbart werden.</w:t>
      </w:r>
    </w:p>
    <w:p w14:paraId="2439F718"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5EC90C10"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r w:rsidRPr="007632AB">
        <w:rPr>
          <w:rFonts w:cs="Segoe UI"/>
        </w:rPr>
        <w:t>Der Auftragnehmer hat im Falle der Beauftragung von Nachunternehmen die Regeln über die Berücksichtigung mittelständischer Interessen (§ 97 Abs. 4 S. 4 GWB) einzuhalten.</w:t>
      </w:r>
    </w:p>
    <w:p w14:paraId="304061CF" w14:textId="30F5002B" w:rsidR="00862A03" w:rsidRDefault="00862A03"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42142D6A" w14:textId="77777777" w:rsidR="00862A03" w:rsidRPr="007632AB" w:rsidRDefault="00862A03"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5A4FCCC1" w14:textId="6F5D3832" w:rsidR="00124504" w:rsidRPr="007632AB" w:rsidRDefault="00680135" w:rsidP="00124504">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Pr>
          <w:rFonts w:ascii="Segoe UI" w:hAnsi="Segoe UI" w:cs="Segoe UI"/>
          <w:b/>
          <w:sz w:val="20"/>
          <w:szCs w:val="20"/>
        </w:rPr>
        <w:t>B</w:t>
      </w:r>
      <w:r w:rsidR="00124504" w:rsidRPr="007632AB">
        <w:rPr>
          <w:rFonts w:ascii="Segoe UI" w:hAnsi="Segoe UI" w:cs="Segoe UI"/>
          <w:b/>
          <w:sz w:val="20"/>
          <w:szCs w:val="20"/>
        </w:rPr>
        <w:t>evorzugte Bewerber</w:t>
      </w:r>
    </w:p>
    <w:p w14:paraId="426EFB81"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36B35337" w14:textId="29F81E08" w:rsidR="00124504" w:rsidRPr="009E15B5"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r w:rsidRPr="007632AB">
        <w:rPr>
          <w:rFonts w:cs="Segoe UI"/>
        </w:rPr>
        <w:t xml:space="preserve">Bieter, die als bevorzugte Bewerber berücksichtigt werden wollen, müssen den Nachweis, dass sie die Voraussetzungen hierfür erfüllen, mit dem Angebot abgeben. Wird der Nachweis nicht rechtzeitig erbracht, so </w:t>
      </w:r>
      <w:r w:rsidRPr="009E15B5">
        <w:rPr>
          <w:rFonts w:cs="Segoe UI"/>
        </w:rPr>
        <w:t xml:space="preserve">wird das Angebot wie die Angebote nicht bevorzugter Bewerber behandelt. Arbeitsgemeinschaften und andere gemeinschaftliche Bieterunternehmen, denen bevorzugte Bewerber als Mitglieder angehören, haben zusätzlich den Anteil nachzuweisen, den die Leistungen dieser Mitglieder am Gesamtangebot haben. </w:t>
      </w:r>
    </w:p>
    <w:p w14:paraId="74BD5547" w14:textId="77777777" w:rsidR="00AB3D69" w:rsidRPr="009E15B5" w:rsidRDefault="00AB3D69" w:rsidP="00625CF5">
      <w:pPr>
        <w:widowControl w:val="0"/>
        <w:tabs>
          <w:tab w:val="left" w:pos="340"/>
          <w:tab w:val="left" w:pos="680"/>
          <w:tab w:val="left" w:pos="4536"/>
          <w:tab w:val="left" w:pos="8505"/>
        </w:tabs>
        <w:jc w:val="both"/>
        <w:rPr>
          <w:rFonts w:cs="Segoe UI"/>
          <w:color w:val="000000"/>
        </w:rPr>
      </w:pPr>
    </w:p>
    <w:p w14:paraId="6C67B73D" w14:textId="77777777" w:rsidR="0007012B" w:rsidRPr="009E15B5" w:rsidRDefault="0007012B" w:rsidP="00625CF5">
      <w:pPr>
        <w:widowControl w:val="0"/>
        <w:tabs>
          <w:tab w:val="left" w:pos="340"/>
          <w:tab w:val="left" w:pos="680"/>
          <w:tab w:val="left" w:pos="4536"/>
          <w:tab w:val="left" w:pos="8505"/>
        </w:tabs>
        <w:overflowPunct/>
        <w:autoSpaceDE/>
        <w:autoSpaceDN/>
        <w:adjustRightInd/>
        <w:jc w:val="both"/>
        <w:textAlignment w:val="auto"/>
        <w:rPr>
          <w:rFonts w:cs="Segoe UI"/>
        </w:rPr>
      </w:pPr>
    </w:p>
    <w:p w14:paraId="61ED812A" w14:textId="5FCD8D7F" w:rsidR="00195624" w:rsidRPr="009E15B5" w:rsidRDefault="007C7DF7"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9E15B5">
        <w:rPr>
          <w:rFonts w:ascii="Segoe UI" w:hAnsi="Segoe UI" w:cs="Segoe UI"/>
          <w:b/>
          <w:sz w:val="20"/>
          <w:szCs w:val="20"/>
        </w:rPr>
        <w:t>Leistungsverzeichnis</w:t>
      </w:r>
    </w:p>
    <w:p w14:paraId="296BDAA6" w14:textId="095BB072" w:rsidR="00C0105F" w:rsidRPr="009E15B5" w:rsidRDefault="00C0105F" w:rsidP="00C0105F">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3C3EA1C0" w14:textId="54D92C56" w:rsidR="00AA268A" w:rsidRPr="009E15B5" w:rsidRDefault="00AA268A" w:rsidP="00AA268A">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 xml:space="preserve">Die Preisangaben sind unter Verwendung des Formblatts </w:t>
      </w:r>
      <w:r w:rsidR="009E15B5" w:rsidRPr="009E15B5">
        <w:rPr>
          <w:rFonts w:eastAsia="Calibri" w:cs="Segoe UI"/>
          <w:lang w:eastAsia="en-US"/>
        </w:rPr>
        <w:t>2</w:t>
      </w:r>
      <w:r w:rsidR="00E04BF9">
        <w:rPr>
          <w:rFonts w:eastAsia="Calibri" w:cs="Segoe UI"/>
          <w:lang w:eastAsia="en-US"/>
        </w:rPr>
        <w:t>7</w:t>
      </w:r>
      <w:r w:rsidRPr="009E15B5">
        <w:rPr>
          <w:rFonts w:eastAsia="Calibri" w:cs="Segoe UI"/>
          <w:lang w:eastAsia="en-US"/>
        </w:rPr>
        <w:t xml:space="preserve"> (Leistungsverzeichnis)</w:t>
      </w:r>
      <w:r w:rsidR="00E04BF9">
        <w:rPr>
          <w:rFonts w:eastAsia="Calibri" w:cs="Segoe UI"/>
          <w:lang w:eastAsia="en-US"/>
        </w:rPr>
        <w:t xml:space="preserve"> und des Formblatts 21 (Angebotsschreiben)</w:t>
      </w:r>
      <w:r w:rsidRPr="009E15B5">
        <w:rPr>
          <w:rFonts w:eastAsia="Calibri" w:cs="Segoe UI"/>
          <w:lang w:eastAsia="en-US"/>
        </w:rPr>
        <w:t xml:space="preserve"> zu tätigen. Hierbei sind die aufgeführten Preiselemente einzeln und vollständig in der geforderten Form einzutragen. Angebote, für deren Wertung Preisangaben fehlen, können </w:t>
      </w:r>
      <w:r w:rsidRPr="009E15B5">
        <w:rPr>
          <w:rFonts w:cs="Segoe UI"/>
        </w:rPr>
        <w:t>von der Vergabe ausgeschlossen werden</w:t>
      </w:r>
      <w:r w:rsidRPr="009E15B5">
        <w:rPr>
          <w:rFonts w:eastAsia="Calibri" w:cs="Segoe UI"/>
          <w:lang w:eastAsia="en-US"/>
        </w:rPr>
        <w:t>.</w:t>
      </w:r>
    </w:p>
    <w:p w14:paraId="0E34F959" w14:textId="77777777" w:rsidR="00AA268A" w:rsidRPr="009E15B5" w:rsidRDefault="00AA268A" w:rsidP="00AA268A">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14E7585" w14:textId="77777777" w:rsidR="00AA268A" w:rsidRPr="009E15B5" w:rsidRDefault="00AA268A" w:rsidP="00AA268A">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Die Preise sind in Euro und ohne Umsatzsteuer abzugeben. Sämtliche Preisangaben sind auf zwei Nachkommastellen zu beschränken. Der Auftragnehmer trägt das Preisrisiko hinsichtlich aller Umstände, die zwischen der Abgabe des Angebotes und dem Beginn der Vertragslaufzeit eintreten und in seiner Risikosphäre liegen, insbesondere hinsichtlich aller Umstände, die er bei Angebotsabgabe kannte oder hätte kennen müssen.</w:t>
      </w:r>
    </w:p>
    <w:p w14:paraId="1D8CC3C2" w14:textId="77777777" w:rsidR="00AA268A" w:rsidRPr="009E15B5" w:rsidRDefault="00AA268A" w:rsidP="00C0105F">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5906A706" w14:textId="77777777" w:rsidR="00C0105F" w:rsidRPr="009E15B5" w:rsidRDefault="00C0105F" w:rsidP="00C0105F">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59284A96" w14:textId="77777777" w:rsidR="00966450" w:rsidRPr="009E15B5" w:rsidRDefault="00966450"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9E15B5">
        <w:rPr>
          <w:rFonts w:ascii="Segoe UI" w:hAnsi="Segoe UI" w:cs="Segoe UI"/>
          <w:b/>
          <w:sz w:val="20"/>
          <w:szCs w:val="20"/>
        </w:rPr>
        <w:t>Preisnachlässe</w:t>
      </w:r>
    </w:p>
    <w:p w14:paraId="79C24A7C" w14:textId="77777777" w:rsidR="00966450" w:rsidRPr="009E15B5" w:rsidRDefault="00966450"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63D63B46" w14:textId="31A8D184" w:rsidR="003E46DA" w:rsidRPr="002E7CB5" w:rsidRDefault="00E36574"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 xml:space="preserve">Preisnachlässe sind zwingend im </w:t>
      </w:r>
      <w:r w:rsidR="00E04BF9">
        <w:rPr>
          <w:rFonts w:eastAsia="Calibri" w:cs="Segoe UI"/>
          <w:lang w:eastAsia="en-US"/>
        </w:rPr>
        <w:t>Formblatt 21 (Angebotsschreiben)</w:t>
      </w:r>
      <w:r w:rsidRPr="009E15B5">
        <w:rPr>
          <w:rFonts w:eastAsia="Calibri" w:cs="Segoe UI"/>
          <w:lang w:eastAsia="en-US"/>
        </w:rPr>
        <w:t xml:space="preserve"> einzutragen. Preisnachlässe, welche dort nicht eingetragen wurden oder welche nach der Angebotsfrist gemäß Nummer </w:t>
      </w:r>
      <w:r w:rsidR="009E15B5" w:rsidRPr="009E15B5">
        <w:rPr>
          <w:rFonts w:eastAsia="Calibri" w:cs="Segoe UI"/>
          <w:lang w:eastAsia="en-US"/>
        </w:rPr>
        <w:t>1</w:t>
      </w:r>
      <w:r w:rsidR="00BD4893">
        <w:rPr>
          <w:rFonts w:eastAsia="Calibri" w:cs="Segoe UI"/>
          <w:lang w:eastAsia="en-US"/>
        </w:rPr>
        <w:t>5</w:t>
      </w:r>
      <w:r w:rsidRPr="009E15B5">
        <w:rPr>
          <w:rFonts w:eastAsia="Calibri" w:cs="Segoe UI"/>
          <w:lang w:eastAsia="en-US"/>
        </w:rPr>
        <w:t xml:space="preserve"> eingereicht wurden, sind nicht zulässig und können bei der Auftragsvergabe nicht berücksichtigt werden.</w:t>
      </w:r>
    </w:p>
    <w:p w14:paraId="3A7D09BD" w14:textId="77777777" w:rsidR="00B320FC" w:rsidRPr="002E7CB5" w:rsidRDefault="00B320FC"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69EB79D0" w14:textId="77777777" w:rsidR="00705772" w:rsidRPr="002E7CB5" w:rsidRDefault="00705772"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09AD1ED2" w14:textId="77777777" w:rsidR="00705772" w:rsidRPr="002E7CB5" w:rsidRDefault="00705772"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2E7CB5">
        <w:rPr>
          <w:rFonts w:ascii="Segoe UI" w:hAnsi="Segoe UI" w:cs="Segoe UI"/>
          <w:b/>
          <w:sz w:val="20"/>
          <w:szCs w:val="20"/>
        </w:rPr>
        <w:t xml:space="preserve">Änderung, Ergänzung, Rücknahme </w:t>
      </w:r>
    </w:p>
    <w:p w14:paraId="5184143D" w14:textId="77777777" w:rsidR="00705772" w:rsidRPr="002E7CB5" w:rsidRDefault="00705772"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5309399B" w14:textId="650A1D5C" w:rsidR="00705772" w:rsidRPr="002E7CB5" w:rsidRDefault="00705772"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2E7CB5">
        <w:rPr>
          <w:rFonts w:eastAsia="Calibri" w:cs="Segoe UI"/>
          <w:lang w:eastAsia="en-US"/>
        </w:rPr>
        <w:t xml:space="preserve">Angebote können bis zum Ablauf der Angebotsfrist zurückgezogen werden. </w:t>
      </w:r>
      <w:r w:rsidR="00C0105F" w:rsidRPr="002E7CB5">
        <w:rPr>
          <w:rFonts w:eastAsia="Calibri" w:cs="Segoe UI"/>
          <w:lang w:eastAsia="en-US"/>
        </w:rPr>
        <w:t>Danach ist der Bieter bis zum Ablauf der Bindefrist an sein Angebot gebunden.</w:t>
      </w:r>
    </w:p>
    <w:p w14:paraId="23F3DA29" w14:textId="77777777" w:rsidR="00705772" w:rsidRPr="002E7CB5" w:rsidRDefault="00705772"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5886EE4" w14:textId="3F207231" w:rsidR="00705772" w:rsidRDefault="00127C18"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7C18">
        <w:rPr>
          <w:rFonts w:eastAsia="Calibri" w:cs="Segoe UI"/>
          <w:lang w:eastAsia="en-US"/>
        </w:rPr>
        <w:t>Auch die Abgabe geänderter oder ergänzter Angebote ist nur bis zum Ablauf der Angebotsfrist möglich. Dafür müssen die Bieter das bereits abgegebene Angebot zurückziehen, ein neues Angebot mit den Änderungen oder Ergänzungen erstellen und erneut abgeben. Ergänzte oder geänderte Angebote, die nach Ablauf der Angebotsfrist eingehen, werden nicht berücksichtigt. Ebenfalls nicht zulässig sind Berichtigungen / Ergänzungen per E-Mail oder Fax.</w:t>
      </w:r>
    </w:p>
    <w:p w14:paraId="5AC984EF" w14:textId="77777777" w:rsidR="00127C18" w:rsidRPr="002E7CB5" w:rsidRDefault="00127C18" w:rsidP="00625CF5">
      <w:pPr>
        <w:widowControl w:val="0"/>
        <w:tabs>
          <w:tab w:val="left" w:pos="340"/>
          <w:tab w:val="left" w:pos="680"/>
          <w:tab w:val="left" w:pos="4536"/>
          <w:tab w:val="left" w:pos="8505"/>
        </w:tabs>
        <w:overflowPunct/>
        <w:autoSpaceDE/>
        <w:autoSpaceDN/>
        <w:adjustRightInd/>
        <w:jc w:val="both"/>
        <w:textAlignment w:val="auto"/>
        <w:rPr>
          <w:rFonts w:cs="Segoe UI"/>
        </w:rPr>
      </w:pPr>
    </w:p>
    <w:p w14:paraId="7E12F75E" w14:textId="6F55FFFC" w:rsidR="00705772" w:rsidRPr="002E7CB5" w:rsidRDefault="00705772" w:rsidP="00625CF5">
      <w:pPr>
        <w:widowControl w:val="0"/>
        <w:tabs>
          <w:tab w:val="left" w:pos="340"/>
          <w:tab w:val="left" w:pos="680"/>
          <w:tab w:val="left" w:pos="4536"/>
          <w:tab w:val="left" w:pos="8505"/>
        </w:tabs>
        <w:overflowPunct/>
        <w:autoSpaceDE/>
        <w:autoSpaceDN/>
        <w:adjustRightInd/>
        <w:jc w:val="both"/>
        <w:textAlignment w:val="auto"/>
        <w:rPr>
          <w:rFonts w:cs="Segoe UI"/>
        </w:rPr>
      </w:pPr>
      <w:r w:rsidRPr="002E7CB5">
        <w:rPr>
          <w:rFonts w:cs="Segoe UI"/>
        </w:rPr>
        <w:t xml:space="preserve">Änderungen des Bieters an seinen eigenen Eintragungen – z.B. Streichungen, Nutzung von Blanko Fluid, Korrekturstiften oder ähnlichem – müssen zweifelsfrei und dokumentenecht vorgenommen werden, d. h. in der Regel mit Datum und Kürzel versehen sein. </w:t>
      </w:r>
      <w:r w:rsidR="00C0105F" w:rsidRPr="002E7CB5">
        <w:rPr>
          <w:rFonts w:cs="Segoe UI"/>
        </w:rPr>
        <w:t>Nicht eindeutige Änderungen können zum Ausschluss vom Vergabeverfahren führen.</w:t>
      </w:r>
    </w:p>
    <w:p w14:paraId="38A8C97C" w14:textId="77777777" w:rsidR="00966450" w:rsidRPr="002E7CB5" w:rsidRDefault="00966450"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3E466919" w14:textId="77777777" w:rsidR="00705772" w:rsidRPr="002E7CB5" w:rsidRDefault="00705772"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E3AAFC3" w14:textId="413F4597" w:rsidR="003E46DA" w:rsidRPr="002E7CB5" w:rsidRDefault="0019282B"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2E7CB5">
        <w:rPr>
          <w:rFonts w:ascii="Segoe UI" w:hAnsi="Segoe UI" w:cs="Segoe UI"/>
          <w:b/>
          <w:sz w:val="20"/>
          <w:szCs w:val="20"/>
        </w:rPr>
        <w:t>Angebotsfrist</w:t>
      </w:r>
    </w:p>
    <w:p w14:paraId="1C7590DA" w14:textId="77777777" w:rsidR="003E46DA" w:rsidRPr="002E7CB5" w:rsidRDefault="003E46DA"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6542B9D5" w14:textId="56D0B9B4" w:rsidR="0019282B" w:rsidRPr="002E7CB5" w:rsidRDefault="00B117E4" w:rsidP="00625CF5">
      <w:pPr>
        <w:widowControl w:val="0"/>
        <w:tabs>
          <w:tab w:val="left" w:pos="340"/>
          <w:tab w:val="left" w:pos="680"/>
          <w:tab w:val="left" w:pos="4536"/>
          <w:tab w:val="left" w:pos="8505"/>
        </w:tabs>
        <w:overflowPunct/>
        <w:autoSpaceDE/>
        <w:autoSpaceDN/>
        <w:adjustRightInd/>
        <w:jc w:val="both"/>
        <w:textAlignment w:val="auto"/>
        <w:rPr>
          <w:rFonts w:cs="Segoe UI"/>
        </w:rPr>
      </w:pPr>
      <w:r w:rsidRPr="002E7CB5">
        <w:rPr>
          <w:rFonts w:eastAsia="Calibri" w:cs="Segoe UI"/>
          <w:lang w:eastAsia="en-US"/>
        </w:rPr>
        <w:t xml:space="preserve">Das Angebot, einschließlich aller Unterlagen, muss </w:t>
      </w:r>
      <w:r w:rsidR="00C633E4" w:rsidRPr="002E7CB5">
        <w:rPr>
          <w:rFonts w:eastAsia="Calibri" w:cs="Segoe UI"/>
          <w:lang w:eastAsia="en-US"/>
        </w:rPr>
        <w:t>bis zum</w:t>
      </w:r>
      <w:r w:rsidR="00027334">
        <w:rPr>
          <w:rFonts w:eastAsia="Calibri" w:cs="Segoe UI"/>
          <w:lang w:eastAsia="en-US"/>
        </w:rPr>
        <w:t xml:space="preserve"> </w:t>
      </w:r>
      <w:sdt>
        <w:sdtPr>
          <w:rPr>
            <w:rFonts w:eastAsia="Calibri" w:cs="Segoe UI"/>
            <w:lang w:eastAsia="en-US"/>
          </w:rPr>
          <w:id w:val="106326900"/>
          <w:placeholder>
            <w:docPart w:val="DefaultPlaceholder_-1854013437"/>
          </w:placeholder>
          <w:date w:fullDate="2026-07-16T00:00:00Z">
            <w:dateFormat w:val="dd.MM.yyyy"/>
            <w:lid w:val="de-DE"/>
            <w:storeMappedDataAs w:val="dateTime"/>
            <w:calendar w:val="gregorian"/>
          </w:date>
        </w:sdtPr>
        <w:sdtEndPr/>
        <w:sdtContent>
          <w:r w:rsidR="00680135">
            <w:rPr>
              <w:rFonts w:eastAsia="Calibri" w:cs="Segoe UI"/>
              <w:lang w:eastAsia="en-US"/>
            </w:rPr>
            <w:t>16.07.2026</w:t>
          </w:r>
        </w:sdtContent>
      </w:sdt>
      <w:r w:rsidR="00795A79" w:rsidRPr="002E7CB5">
        <w:rPr>
          <w:rFonts w:eastAsia="Calibri" w:cs="Segoe UI"/>
          <w:lang w:eastAsia="en-US"/>
        </w:rPr>
        <w:t xml:space="preserve">, </w:t>
      </w:r>
      <w:r w:rsidR="00C633E4" w:rsidRPr="002E7CB5">
        <w:rPr>
          <w:rFonts w:eastAsia="Calibri" w:cs="Segoe UI"/>
          <w:lang w:eastAsia="en-US"/>
        </w:rPr>
        <w:t xml:space="preserve">um </w:t>
      </w:r>
      <w:r w:rsidR="00E04BF9">
        <w:rPr>
          <w:rFonts w:eastAsia="Calibri" w:cs="Segoe UI"/>
          <w:lang w:eastAsia="en-US"/>
        </w:rPr>
        <w:t>10</w:t>
      </w:r>
      <w:r w:rsidR="00E34273">
        <w:rPr>
          <w:rFonts w:eastAsia="Calibri" w:cs="Segoe UI"/>
          <w:lang w:eastAsia="en-US"/>
        </w:rPr>
        <w:t>:00</w:t>
      </w:r>
      <w:r w:rsidR="00C633E4" w:rsidRPr="002E7CB5">
        <w:rPr>
          <w:rFonts w:eastAsia="Calibri" w:cs="Segoe UI"/>
          <w:lang w:eastAsia="en-US"/>
        </w:rPr>
        <w:t xml:space="preserve"> Uhr (Ablauf der Angebotsfrist) </w:t>
      </w:r>
      <w:r w:rsidRPr="002E7CB5">
        <w:rPr>
          <w:rFonts w:eastAsia="Calibri" w:cs="Segoe UI"/>
          <w:lang w:eastAsia="en-US"/>
        </w:rPr>
        <w:t xml:space="preserve">beim </w:t>
      </w:r>
      <w:r w:rsidR="00966450" w:rsidRPr="002E7CB5">
        <w:rPr>
          <w:rFonts w:eastAsia="Calibri" w:cs="Segoe UI"/>
          <w:lang w:eastAsia="en-US"/>
        </w:rPr>
        <w:t>Auftraggeber</w:t>
      </w:r>
      <w:r w:rsidR="003E46DA" w:rsidRPr="002E7CB5">
        <w:rPr>
          <w:rFonts w:eastAsia="Calibri" w:cs="Segoe UI"/>
          <w:lang w:eastAsia="en-US"/>
        </w:rPr>
        <w:t xml:space="preserve"> eingegangen sein. </w:t>
      </w:r>
      <w:r w:rsidRPr="002E7CB5">
        <w:rPr>
          <w:rFonts w:eastAsia="Calibri" w:cs="Segoe UI"/>
          <w:lang w:eastAsia="en-US"/>
        </w:rPr>
        <w:t>Angebote, die nicht bis zum Ende der Angebotsfrist ei</w:t>
      </w:r>
      <w:r w:rsidR="003E46DA" w:rsidRPr="002E7CB5">
        <w:rPr>
          <w:rFonts w:eastAsia="Calibri" w:cs="Segoe UI"/>
          <w:lang w:eastAsia="en-US"/>
        </w:rPr>
        <w:t>ngegangen sind, können nicht be</w:t>
      </w:r>
      <w:r w:rsidRPr="002E7CB5">
        <w:rPr>
          <w:rFonts w:eastAsia="Calibri" w:cs="Segoe UI"/>
          <w:lang w:eastAsia="en-US"/>
        </w:rPr>
        <w:t xml:space="preserve">rücksichtigt werden, es sei denn der Bieter weist im Falle des verspäteten Eingangs nach, dass er die Verspätung nicht zu vertreten hat. </w:t>
      </w:r>
    </w:p>
    <w:p w14:paraId="4BE01AE3" w14:textId="77777777" w:rsidR="0019282B" w:rsidRPr="002E7CB5" w:rsidRDefault="0019282B" w:rsidP="00625CF5">
      <w:pPr>
        <w:widowControl w:val="0"/>
        <w:tabs>
          <w:tab w:val="left" w:pos="340"/>
          <w:tab w:val="left" w:pos="680"/>
          <w:tab w:val="left" w:pos="4536"/>
          <w:tab w:val="left" w:pos="8505"/>
        </w:tabs>
        <w:overflowPunct/>
        <w:autoSpaceDE/>
        <w:autoSpaceDN/>
        <w:adjustRightInd/>
        <w:jc w:val="both"/>
        <w:textAlignment w:val="auto"/>
        <w:rPr>
          <w:rFonts w:cs="Segoe UI"/>
        </w:rPr>
      </w:pPr>
    </w:p>
    <w:p w14:paraId="6F744FA0" w14:textId="77777777" w:rsidR="00D20DE1" w:rsidRPr="002E7CB5" w:rsidRDefault="00D20DE1" w:rsidP="00625CF5">
      <w:pPr>
        <w:widowControl w:val="0"/>
        <w:tabs>
          <w:tab w:val="left" w:pos="340"/>
          <w:tab w:val="left" w:pos="680"/>
          <w:tab w:val="left" w:pos="4536"/>
          <w:tab w:val="left" w:pos="8505"/>
        </w:tabs>
        <w:overflowPunct/>
        <w:autoSpaceDE/>
        <w:autoSpaceDN/>
        <w:adjustRightInd/>
        <w:jc w:val="both"/>
        <w:textAlignment w:val="auto"/>
        <w:rPr>
          <w:rFonts w:cs="Segoe UI"/>
        </w:rPr>
      </w:pPr>
      <w:r w:rsidRPr="002E7CB5">
        <w:rPr>
          <w:rFonts w:cs="Segoe UI"/>
        </w:rPr>
        <w:t xml:space="preserve">Die Angebotseröffnung findet </w:t>
      </w:r>
      <w:r w:rsidR="002F591C" w:rsidRPr="002E7CB5">
        <w:rPr>
          <w:rFonts w:cs="Segoe UI"/>
        </w:rPr>
        <w:t xml:space="preserve">unverzüglich nach </w:t>
      </w:r>
      <w:r w:rsidR="002F591C" w:rsidRPr="002E7CB5">
        <w:rPr>
          <w:rFonts w:eastAsia="Calibri" w:cs="Segoe UI"/>
          <w:lang w:eastAsia="en-US"/>
        </w:rPr>
        <w:t>Ablauf der Angebotsfrist</w:t>
      </w:r>
      <w:r w:rsidRPr="002E7CB5">
        <w:rPr>
          <w:rFonts w:cs="Segoe UI"/>
        </w:rPr>
        <w:t xml:space="preserve"> unter Ausschluss der Bieter statt. </w:t>
      </w:r>
    </w:p>
    <w:p w14:paraId="37DFA344" w14:textId="77777777" w:rsidR="00C0105F" w:rsidRPr="002E7CB5" w:rsidRDefault="00C0105F"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0680D0C2" w14:textId="77777777" w:rsidR="00DF5BC9" w:rsidRPr="002E7CB5" w:rsidRDefault="00DF5BC9"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3710993" w14:textId="77777777" w:rsidR="00533CB7" w:rsidRPr="009E15B5" w:rsidRDefault="00533CB7"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9E15B5">
        <w:rPr>
          <w:rFonts w:ascii="Segoe UI" w:hAnsi="Segoe UI" w:cs="Segoe UI"/>
          <w:b/>
          <w:sz w:val="20"/>
          <w:szCs w:val="20"/>
        </w:rPr>
        <w:t>Bewertungsvorgehen</w:t>
      </w:r>
    </w:p>
    <w:p w14:paraId="1B28C3F4" w14:textId="4D0FD1F2" w:rsidR="00C0105F" w:rsidRPr="009E15B5" w:rsidRDefault="00C0105F"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6258332F" w14:textId="67E88C10" w:rsidR="00506211" w:rsidRPr="009E15B5"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Es gelten die sich aus den gesetzlichen Bestimmungen und den Vergabeunterlagen ergebenden Anforderungen an das Angebot und den Bieter.</w:t>
      </w:r>
    </w:p>
    <w:p w14:paraId="72F5FF83" w14:textId="77777777" w:rsidR="00506211" w:rsidRPr="009E15B5" w:rsidRDefault="0050621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1E347C3F" w14:textId="77777777" w:rsidR="00533CB7" w:rsidRPr="009E15B5" w:rsidRDefault="00533CB7"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Die Bewertung der Angebote erfolgt in vier Wertungsstufen:</w:t>
      </w:r>
    </w:p>
    <w:p w14:paraId="5E8F45DE" w14:textId="10F17C87" w:rsidR="00533CB7" w:rsidRPr="009E15B5" w:rsidRDefault="001760D2" w:rsidP="00625CF5">
      <w:pPr>
        <w:widowControl w:val="0"/>
        <w:numPr>
          <w:ilvl w:val="0"/>
          <w:numId w:val="22"/>
        </w:numPr>
        <w:tabs>
          <w:tab w:val="left" w:pos="340"/>
          <w:tab w:val="left" w:pos="680"/>
          <w:tab w:val="left" w:pos="4536"/>
          <w:tab w:val="left" w:pos="8505"/>
        </w:tabs>
        <w:overflowPunct/>
        <w:autoSpaceDE/>
        <w:autoSpaceDN/>
        <w:adjustRightInd/>
        <w:ind w:left="340" w:hanging="340"/>
        <w:jc w:val="both"/>
        <w:textAlignment w:val="auto"/>
        <w:rPr>
          <w:rFonts w:eastAsia="Calibri" w:cs="Segoe UI"/>
          <w:lang w:eastAsia="en-US"/>
        </w:rPr>
      </w:pPr>
      <w:r w:rsidRPr="009E15B5">
        <w:rPr>
          <w:rFonts w:eastAsia="Calibri" w:cs="Segoe UI"/>
          <w:lang w:eastAsia="en-US"/>
        </w:rPr>
        <w:lastRenderedPageBreak/>
        <w:t>formelle P</w:t>
      </w:r>
      <w:r w:rsidR="00533CB7" w:rsidRPr="009E15B5">
        <w:rPr>
          <w:rFonts w:eastAsia="Calibri" w:cs="Segoe UI"/>
          <w:lang w:eastAsia="en-US"/>
        </w:rPr>
        <w:t>rüfung</w:t>
      </w:r>
    </w:p>
    <w:p w14:paraId="39782C57" w14:textId="77777777" w:rsidR="00533CB7" w:rsidRPr="009E15B5" w:rsidRDefault="00533CB7" w:rsidP="00625CF5">
      <w:pPr>
        <w:widowControl w:val="0"/>
        <w:numPr>
          <w:ilvl w:val="0"/>
          <w:numId w:val="22"/>
        </w:numPr>
        <w:tabs>
          <w:tab w:val="left" w:pos="340"/>
          <w:tab w:val="left" w:pos="680"/>
          <w:tab w:val="left" w:pos="4536"/>
          <w:tab w:val="left" w:pos="8505"/>
        </w:tabs>
        <w:overflowPunct/>
        <w:autoSpaceDE/>
        <w:autoSpaceDN/>
        <w:adjustRightInd/>
        <w:ind w:left="340" w:hanging="340"/>
        <w:jc w:val="both"/>
        <w:textAlignment w:val="auto"/>
        <w:rPr>
          <w:rFonts w:eastAsia="Calibri" w:cs="Segoe UI"/>
          <w:lang w:eastAsia="en-US"/>
        </w:rPr>
      </w:pPr>
      <w:r w:rsidRPr="009E15B5">
        <w:rPr>
          <w:rFonts w:eastAsia="Calibri" w:cs="Segoe UI"/>
          <w:lang w:eastAsia="en-US"/>
        </w:rPr>
        <w:t>Eignungsprüfung</w:t>
      </w:r>
    </w:p>
    <w:p w14:paraId="5249E583" w14:textId="77777777" w:rsidR="00533CB7" w:rsidRPr="009E15B5" w:rsidRDefault="00533CB7" w:rsidP="00625CF5">
      <w:pPr>
        <w:widowControl w:val="0"/>
        <w:numPr>
          <w:ilvl w:val="0"/>
          <w:numId w:val="22"/>
        </w:numPr>
        <w:tabs>
          <w:tab w:val="left" w:pos="340"/>
          <w:tab w:val="left" w:pos="680"/>
          <w:tab w:val="left" w:pos="4536"/>
          <w:tab w:val="left" w:pos="8505"/>
        </w:tabs>
        <w:overflowPunct/>
        <w:autoSpaceDE/>
        <w:autoSpaceDN/>
        <w:adjustRightInd/>
        <w:ind w:left="340" w:hanging="340"/>
        <w:jc w:val="both"/>
        <w:textAlignment w:val="auto"/>
        <w:rPr>
          <w:rFonts w:eastAsia="Calibri" w:cs="Segoe UI"/>
          <w:lang w:eastAsia="en-US"/>
        </w:rPr>
      </w:pPr>
      <w:r w:rsidRPr="009E15B5">
        <w:rPr>
          <w:rFonts w:eastAsia="Calibri" w:cs="Segoe UI"/>
          <w:lang w:eastAsia="en-US"/>
        </w:rPr>
        <w:t>Prüfung der Angemessenheit der Preise</w:t>
      </w:r>
    </w:p>
    <w:p w14:paraId="77F6BF9B" w14:textId="77777777" w:rsidR="00EA729E" w:rsidRPr="009E15B5" w:rsidRDefault="00533CB7" w:rsidP="00625CF5">
      <w:pPr>
        <w:widowControl w:val="0"/>
        <w:numPr>
          <w:ilvl w:val="0"/>
          <w:numId w:val="22"/>
        </w:numPr>
        <w:tabs>
          <w:tab w:val="left" w:pos="340"/>
          <w:tab w:val="left" w:pos="680"/>
          <w:tab w:val="left" w:pos="4536"/>
          <w:tab w:val="left" w:pos="8505"/>
        </w:tabs>
        <w:overflowPunct/>
        <w:autoSpaceDE/>
        <w:autoSpaceDN/>
        <w:adjustRightInd/>
        <w:ind w:left="340" w:hanging="340"/>
        <w:jc w:val="both"/>
        <w:textAlignment w:val="auto"/>
        <w:rPr>
          <w:rFonts w:eastAsia="Calibri" w:cs="Segoe UI"/>
          <w:lang w:eastAsia="en-US"/>
        </w:rPr>
      </w:pPr>
      <w:r w:rsidRPr="009E15B5">
        <w:rPr>
          <w:rFonts w:eastAsia="Calibri" w:cs="Segoe UI"/>
          <w:lang w:eastAsia="en-US"/>
        </w:rPr>
        <w:t>Ermittlung des wirtschaftlichsten Angebotes</w:t>
      </w:r>
    </w:p>
    <w:p w14:paraId="77B47D65" w14:textId="41A6256E" w:rsidR="00533CB7" w:rsidRDefault="00533CB7"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1DF6CFDE" w14:textId="77777777" w:rsidR="00506211" w:rsidRDefault="0050621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A1F1E55" w14:textId="08403B80" w:rsidR="00506211" w:rsidRPr="00733F16" w:rsidRDefault="00506211" w:rsidP="00506211">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Pr>
          <w:rFonts w:ascii="Segoe UI" w:hAnsi="Segoe UI" w:cs="Segoe UI"/>
          <w:b/>
          <w:sz w:val="20"/>
          <w:szCs w:val="20"/>
        </w:rPr>
        <w:t>Formelle</w:t>
      </w:r>
      <w:r w:rsidRPr="00733F16">
        <w:rPr>
          <w:rFonts w:ascii="Segoe UI" w:hAnsi="Segoe UI" w:cs="Segoe UI"/>
          <w:b/>
          <w:sz w:val="20"/>
          <w:szCs w:val="20"/>
        </w:rPr>
        <w:t xml:space="preserve"> Prüfung</w:t>
      </w:r>
    </w:p>
    <w:p w14:paraId="06DB6232" w14:textId="77777777" w:rsidR="00506211" w:rsidRPr="00733F16"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952DE4C" w14:textId="7744FA1C" w:rsidR="00506211" w:rsidRPr="00733F16"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733F16">
        <w:rPr>
          <w:rFonts w:eastAsia="Calibri" w:cs="Segoe UI"/>
          <w:lang w:eastAsia="en-US"/>
        </w:rPr>
        <w:t>Zum Zeitpunkt de</w:t>
      </w:r>
      <w:r w:rsidR="00E04BF9">
        <w:rPr>
          <w:rFonts w:eastAsia="Calibri" w:cs="Segoe UI"/>
          <w:lang w:eastAsia="en-US"/>
        </w:rPr>
        <w:t>r Angebotsöffnung</w:t>
      </w:r>
      <w:r w:rsidRPr="00733F16">
        <w:rPr>
          <w:rFonts w:eastAsia="Calibri" w:cs="Segoe UI"/>
          <w:lang w:eastAsia="en-US"/>
        </w:rPr>
        <w:t xml:space="preserve"> fehlende, unvollständige oder fehlerhafte Unterlagen können vom Auftraggeber nachgefordert werden. Von dem Nachforderungsrecht wird der Auftraggeber Gebrauch machen, sofern dies nicht an anderer Stelle der Vergabeunterlagen ausgeschlossen ist. </w:t>
      </w:r>
    </w:p>
    <w:p w14:paraId="6B26E40C" w14:textId="77777777" w:rsidR="00506211" w:rsidRPr="00733F16"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4E07836A" w14:textId="1D0B1E44" w:rsidR="00506211" w:rsidRPr="00733F16"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733F16">
        <w:rPr>
          <w:rFonts w:eastAsia="Calibri" w:cs="Segoe UI"/>
          <w:lang w:eastAsia="en-US"/>
        </w:rPr>
        <w:t xml:space="preserve">Dazu wird der Auftraggeber </w:t>
      </w:r>
      <w:bookmarkStart w:id="3" w:name="_Hlk184991839"/>
      <w:r w:rsidRPr="00733F16">
        <w:rPr>
          <w:rFonts w:eastAsia="Calibri" w:cs="Segoe UI"/>
          <w:lang w:eastAsia="en-US"/>
        </w:rPr>
        <w:t xml:space="preserve">fehlende, unvollständige oder fehlerhafte </w:t>
      </w:r>
      <w:bookmarkEnd w:id="3"/>
      <w:r w:rsidRPr="00733F16">
        <w:rPr>
          <w:rFonts w:eastAsia="Calibri" w:cs="Segoe UI"/>
          <w:lang w:eastAsia="en-US"/>
        </w:rPr>
        <w:t xml:space="preserve">Erklärungen und Nachweise schriftlich bei den betroffenen Bietern anfordern. Die Unterlagen sind dann </w:t>
      </w:r>
      <w:bookmarkStart w:id="4" w:name="_Hlk184992177"/>
      <w:r w:rsidRPr="00733F16">
        <w:rPr>
          <w:rFonts w:eastAsia="Calibri" w:cs="Segoe UI"/>
          <w:lang w:eastAsia="en-US"/>
        </w:rPr>
        <w:t xml:space="preserve">bis zum Ablauf einer vom Auftraggeber zu bestimmenden Nachfrist – generell </w:t>
      </w:r>
      <w:r w:rsidR="00E34273">
        <w:rPr>
          <w:rFonts w:eastAsia="Calibri" w:cs="Segoe UI"/>
          <w:lang w:eastAsia="en-US"/>
        </w:rPr>
        <w:t>sechs</w:t>
      </w:r>
      <w:r w:rsidRPr="00733F16">
        <w:rPr>
          <w:rFonts w:eastAsia="Calibri" w:cs="Segoe UI"/>
          <w:lang w:eastAsia="en-US"/>
        </w:rPr>
        <w:t xml:space="preserve"> Kalendertage – </w:t>
      </w:r>
      <w:bookmarkEnd w:id="4"/>
      <w:r w:rsidRPr="00733F16">
        <w:rPr>
          <w:rFonts w:eastAsia="Calibri" w:cs="Segoe UI"/>
          <w:lang w:eastAsia="en-US"/>
        </w:rPr>
        <w:t xml:space="preserve">vorzulegen. Erfolgt die Vorlage der Unterlagen nicht oder nicht vollständig innerhalb dieser Frist, wird das betreffende Angebot ausgeschlossen. </w:t>
      </w:r>
    </w:p>
    <w:p w14:paraId="11495872" w14:textId="77777777" w:rsidR="00506211" w:rsidRPr="00733F16"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45D2C636" w14:textId="77777777" w:rsidR="00506211" w:rsidRPr="009E15B5"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733F16">
        <w:rPr>
          <w:rFonts w:eastAsia="Calibri" w:cs="Segoe UI"/>
          <w:lang w:eastAsia="en-US"/>
        </w:rPr>
        <w:t xml:space="preserve">Fehlende, unvollständige oder fehlerhafte Erklärungen und Nachweise werden solchen gleichgestellt, die </w:t>
      </w:r>
      <w:r w:rsidRPr="009E15B5">
        <w:rPr>
          <w:rFonts w:eastAsia="Calibri" w:cs="Segoe UI"/>
          <w:lang w:eastAsia="en-US"/>
        </w:rPr>
        <w:t>nicht die geforderte Aktualität aufweisen.</w:t>
      </w:r>
    </w:p>
    <w:p w14:paraId="740CCCF1" w14:textId="77777777" w:rsidR="00506211" w:rsidRPr="009E15B5" w:rsidRDefault="0050621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41C4C0CE" w14:textId="77777777" w:rsidR="00124504" w:rsidRPr="009E15B5" w:rsidRDefault="00124504"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460CA48F" w14:textId="77777777" w:rsidR="00124504" w:rsidRPr="009E15B5" w:rsidRDefault="00124504" w:rsidP="00124504">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9E15B5">
        <w:rPr>
          <w:rFonts w:ascii="Segoe UI" w:hAnsi="Segoe UI" w:cs="Segoe UI"/>
          <w:b/>
          <w:sz w:val="20"/>
          <w:szCs w:val="20"/>
        </w:rPr>
        <w:t>Eignungskriterien</w:t>
      </w:r>
    </w:p>
    <w:p w14:paraId="6E11DF75" w14:textId="77777777" w:rsidR="00124504" w:rsidRPr="009E15B5"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10F34E17" w14:textId="2B04C5B2" w:rsidR="00533CB7" w:rsidRPr="009E15B5" w:rsidRDefault="00124504"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Zum Nachweis der Eignung sind vom Bieter die im Formblatt 2</w:t>
      </w:r>
      <w:r w:rsidR="00E04BF9">
        <w:rPr>
          <w:rFonts w:eastAsia="Calibri" w:cs="Segoe UI"/>
          <w:lang w:eastAsia="en-US"/>
        </w:rPr>
        <w:t>0</w:t>
      </w:r>
      <w:r w:rsidRPr="009E15B5">
        <w:rPr>
          <w:rFonts w:eastAsia="Calibri" w:cs="Segoe UI"/>
          <w:lang w:eastAsia="en-US"/>
        </w:rPr>
        <w:t xml:space="preserve"> (Eig</w:t>
      </w:r>
      <w:r w:rsidR="00E04BF9">
        <w:rPr>
          <w:rFonts w:eastAsia="Calibri" w:cs="Segoe UI"/>
          <w:lang w:eastAsia="en-US"/>
        </w:rPr>
        <w:t>enerklärung zur Eignung des Bieters</w:t>
      </w:r>
      <w:r w:rsidRPr="009E15B5">
        <w:rPr>
          <w:rFonts w:eastAsia="Calibri" w:cs="Segoe UI"/>
          <w:lang w:eastAsia="en-US"/>
        </w:rPr>
        <w:t>) aufgeführten Unterlagen und Erklärungen abzugeben; soweit deutsche Rechtsnormen und Formulare benannt sind, gelten Gleichwertige aus anderen EU-Ländern entsprechend.</w:t>
      </w:r>
    </w:p>
    <w:p w14:paraId="4312104D" w14:textId="77777777" w:rsidR="00506211" w:rsidRPr="00E34273"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27082DAB" w14:textId="75911096" w:rsidR="00506211" w:rsidRPr="009E15B5"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 xml:space="preserve">Es ist nicht das Standardformular für die einheitliche europäische Eigenerklärung (EEE) vorzulegen. Verpflichtend ist dagegen die Abgabe des Formblatt </w:t>
      </w:r>
      <w:r w:rsidR="002B1E7E">
        <w:rPr>
          <w:rFonts w:eastAsia="Calibri" w:cs="Segoe UI"/>
          <w:lang w:eastAsia="en-US"/>
        </w:rPr>
        <w:t>20</w:t>
      </w:r>
      <w:r w:rsidRPr="009E15B5">
        <w:rPr>
          <w:rFonts w:eastAsia="Calibri" w:cs="Segoe UI"/>
          <w:lang w:eastAsia="en-US"/>
        </w:rPr>
        <w:t xml:space="preserve"> (Eigenerklärung zur Eignung</w:t>
      </w:r>
      <w:r w:rsidR="002B1E7E">
        <w:rPr>
          <w:rFonts w:eastAsia="Calibri" w:cs="Segoe UI"/>
          <w:lang w:eastAsia="en-US"/>
        </w:rPr>
        <w:t xml:space="preserve"> des Bieters</w:t>
      </w:r>
      <w:r w:rsidRPr="009E15B5">
        <w:rPr>
          <w:rFonts w:eastAsia="Calibri" w:cs="Segoe UI"/>
          <w:lang w:eastAsia="en-US"/>
        </w:rPr>
        <w:t>).</w:t>
      </w:r>
    </w:p>
    <w:p w14:paraId="7FCCCED6" w14:textId="77777777" w:rsidR="00506211" w:rsidRPr="00E34273"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6F27E026" w14:textId="1DE9BA64" w:rsidR="00506211" w:rsidRPr="009E15B5"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 xml:space="preserve">Vor der Zuschlagserteilung fordert </w:t>
      </w:r>
      <w:r w:rsidR="00C45DCF" w:rsidRPr="009E15B5">
        <w:rPr>
          <w:rFonts w:eastAsia="Calibri" w:cs="Segoe UI"/>
          <w:lang w:eastAsia="en-US"/>
        </w:rPr>
        <w:t xml:space="preserve">der </w:t>
      </w:r>
      <w:r w:rsidRPr="009E15B5">
        <w:rPr>
          <w:rFonts w:eastAsia="Calibri" w:cs="Segoe UI"/>
          <w:lang w:eastAsia="en-US"/>
        </w:rPr>
        <w:t xml:space="preserve">Auftraggeber den Bieter, an den er den Auftrag vergeben will, auf, die geforderten Bescheinigungen von Behörden oder Dritten bis zum Ablauf einer vom Auftraggeber zu bestimmenden Nachfrist – generell </w:t>
      </w:r>
      <w:r w:rsidR="00E34273">
        <w:rPr>
          <w:rFonts w:eastAsia="Calibri" w:cs="Segoe UI"/>
          <w:lang w:eastAsia="en-US"/>
        </w:rPr>
        <w:t>sechs</w:t>
      </w:r>
      <w:r w:rsidRPr="009E15B5">
        <w:rPr>
          <w:rFonts w:eastAsia="Calibri" w:cs="Segoe UI"/>
          <w:lang w:eastAsia="en-US"/>
        </w:rPr>
        <w:t xml:space="preserve"> Kalendertage – beizubringen, sofern der Bieter die Unterlagen nicht bereits vorgelegt hat oder der Auftraggeber bereits im Besitz dieser Unterlagen ist. </w:t>
      </w:r>
    </w:p>
    <w:p w14:paraId="67CF0E1C" w14:textId="77777777" w:rsidR="00506211" w:rsidRPr="00E34273"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0D5D2F34" w14:textId="77777777" w:rsidR="00506211" w:rsidRPr="009E15B5"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Bietergemeinschaften müssen insgesamt die Eignungskriterien erfüllen.</w:t>
      </w:r>
    </w:p>
    <w:p w14:paraId="4AE88800" w14:textId="77777777" w:rsidR="00506211" w:rsidRPr="00E34273"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55B644FC" w14:textId="77777777" w:rsidR="00506211" w:rsidRPr="00733F16"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Geforderte Eignungsnachweise und Angaben (z.B. über das Nichtvorliegen von Ausschlussgründen), die in Form anerkannter Präqualifikationsnachweise vorliegen bzw. erbracht werden können, sind im Rahmen ihres Erklärungsumfangs zulässig, sofern Bieter in einem solchen amtlichen Verzeichnis eingetragen sind oder über eine adäquate Zertifizierung verfügen, die jeweils den Anforderungen des Artikels 64 der Richtlinie 2014/24/EU entspricht (vgl. § 122 Abs. 3 GWB).</w:t>
      </w:r>
    </w:p>
    <w:p w14:paraId="222271BE" w14:textId="1E723A1A" w:rsidR="00A84904" w:rsidRDefault="00A84904"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1F2BB424" w14:textId="77777777" w:rsidR="00A84904" w:rsidRPr="00E34273" w:rsidRDefault="00A84904"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765A553B" w14:textId="77777777" w:rsidR="00ED4680" w:rsidRPr="002E7CB5" w:rsidRDefault="00ED4680"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2E7CB5">
        <w:rPr>
          <w:rFonts w:ascii="Segoe UI" w:hAnsi="Segoe UI" w:cs="Segoe UI"/>
          <w:b/>
          <w:sz w:val="20"/>
          <w:szCs w:val="20"/>
        </w:rPr>
        <w:t>Zuschlagskriterien</w:t>
      </w:r>
    </w:p>
    <w:p w14:paraId="0284A9E1" w14:textId="77777777" w:rsidR="00E36574" w:rsidRPr="00E34273" w:rsidRDefault="00E36574"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3675D084" w14:textId="56FE7126" w:rsidR="00E36574" w:rsidRPr="002E7CB5" w:rsidRDefault="00C0105F"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2E7CB5">
        <w:rPr>
          <w:rFonts w:eastAsia="Calibri" w:cs="Segoe UI"/>
          <w:lang w:eastAsia="en-US"/>
        </w:rPr>
        <w:t xml:space="preserve">Der Zuschlag </w:t>
      </w:r>
      <w:r w:rsidRPr="00A84904">
        <w:rPr>
          <w:rFonts w:eastAsia="Calibri" w:cs="Segoe UI"/>
          <w:lang w:eastAsia="en-US"/>
        </w:rPr>
        <w:t>wird auf das wirtschaftlichste Angebot erteilt</w:t>
      </w:r>
      <w:r w:rsidR="00E36574" w:rsidRPr="00A84904">
        <w:rPr>
          <w:rFonts w:eastAsia="Calibri" w:cs="Segoe UI"/>
          <w:lang w:eastAsia="en-US"/>
        </w:rPr>
        <w:t>. Zur Bestimmung der Wirtschaftlichkeit werden</w:t>
      </w:r>
      <w:r w:rsidR="00DA0418" w:rsidRPr="00A84904">
        <w:rPr>
          <w:rFonts w:eastAsia="Calibri" w:cs="Segoe UI"/>
          <w:lang w:eastAsia="en-US"/>
        </w:rPr>
        <w:t xml:space="preserve"> </w:t>
      </w:r>
      <w:r w:rsidR="00BD0868" w:rsidRPr="00A84904">
        <w:rPr>
          <w:rFonts w:eastAsia="Calibri" w:cs="Segoe UI"/>
          <w:lang w:eastAsia="en-US"/>
        </w:rPr>
        <w:t xml:space="preserve">die im Formblatt </w:t>
      </w:r>
      <w:r w:rsidR="00A84904" w:rsidRPr="00A84904">
        <w:rPr>
          <w:rFonts w:eastAsia="Calibri" w:cs="Segoe UI"/>
          <w:lang w:eastAsia="en-US"/>
        </w:rPr>
        <w:t>05</w:t>
      </w:r>
      <w:r w:rsidR="00BD0868" w:rsidRPr="00A84904">
        <w:rPr>
          <w:rFonts w:eastAsia="Calibri" w:cs="Segoe UI"/>
          <w:lang w:eastAsia="en-US"/>
        </w:rPr>
        <w:t xml:space="preserve"> (</w:t>
      </w:r>
      <w:r w:rsidR="00A84904" w:rsidRPr="00A84904">
        <w:rPr>
          <w:rFonts w:eastAsia="Calibri" w:cs="Segoe UI"/>
          <w:lang w:eastAsia="en-US"/>
        </w:rPr>
        <w:t>Übersicht der Bewertungskriterien</w:t>
      </w:r>
      <w:r w:rsidR="00BD0868" w:rsidRPr="00A84904">
        <w:rPr>
          <w:rFonts w:eastAsia="Calibri" w:cs="Segoe UI"/>
          <w:lang w:eastAsia="en-US"/>
        </w:rPr>
        <w:t xml:space="preserve">) genannten </w:t>
      </w:r>
      <w:r w:rsidR="00A84904">
        <w:rPr>
          <w:rFonts w:eastAsia="Calibri" w:cs="Segoe UI"/>
          <w:lang w:eastAsia="en-US"/>
        </w:rPr>
        <w:t>K</w:t>
      </w:r>
      <w:r w:rsidR="00BD0868" w:rsidRPr="00A84904">
        <w:rPr>
          <w:rFonts w:eastAsia="Calibri" w:cs="Segoe UI"/>
          <w:lang w:eastAsia="en-US"/>
        </w:rPr>
        <w:t xml:space="preserve">riterien </w:t>
      </w:r>
      <w:r w:rsidR="00E36574" w:rsidRPr="00A84904">
        <w:rPr>
          <w:rFonts w:eastAsia="Calibri" w:cs="Segoe UI"/>
          <w:lang w:eastAsia="en-US"/>
        </w:rPr>
        <w:t>verwendet</w:t>
      </w:r>
      <w:r w:rsidR="00BD0868" w:rsidRPr="00A84904">
        <w:rPr>
          <w:rFonts w:eastAsia="Calibri" w:cs="Segoe UI"/>
          <w:lang w:eastAsia="en-US"/>
        </w:rPr>
        <w:t>.</w:t>
      </w:r>
    </w:p>
    <w:p w14:paraId="311EFE87" w14:textId="77777777" w:rsidR="00C0105F" w:rsidRPr="00E34273" w:rsidRDefault="00C0105F" w:rsidP="00625CF5">
      <w:pPr>
        <w:widowControl w:val="0"/>
        <w:tabs>
          <w:tab w:val="left" w:pos="340"/>
          <w:tab w:val="left" w:pos="680"/>
          <w:tab w:val="left" w:pos="4536"/>
          <w:tab w:val="left" w:pos="8505"/>
        </w:tabs>
        <w:overflowPunct/>
        <w:autoSpaceDE/>
        <w:autoSpaceDN/>
        <w:adjustRightInd/>
        <w:jc w:val="both"/>
        <w:textAlignment w:val="auto"/>
        <w:rPr>
          <w:rFonts w:cs="Segoe UI"/>
          <w:sz w:val="19"/>
          <w:szCs w:val="19"/>
        </w:rPr>
      </w:pPr>
    </w:p>
    <w:p w14:paraId="6EB41A0F" w14:textId="42E9CE12" w:rsidR="00795A79" w:rsidRDefault="00124504" w:rsidP="00625CF5">
      <w:pPr>
        <w:widowControl w:val="0"/>
        <w:tabs>
          <w:tab w:val="left" w:pos="340"/>
          <w:tab w:val="left" w:pos="680"/>
          <w:tab w:val="left" w:pos="4536"/>
          <w:tab w:val="left" w:pos="8505"/>
        </w:tabs>
        <w:overflowPunct/>
        <w:autoSpaceDE/>
        <w:autoSpaceDN/>
        <w:adjustRightInd/>
        <w:jc w:val="both"/>
        <w:textAlignment w:val="auto"/>
        <w:rPr>
          <w:rFonts w:cs="Segoe UI"/>
        </w:rPr>
      </w:pPr>
      <w:r w:rsidRPr="00124504">
        <w:rPr>
          <w:rFonts w:cs="Segoe UI"/>
        </w:rPr>
        <w:t>Unter mehreren gleich wirtschaftlichen Angeboten (identische Wertungssumme) entscheidet das Los.</w:t>
      </w:r>
    </w:p>
    <w:p w14:paraId="6BC07DCA" w14:textId="77777777" w:rsidR="00124504" w:rsidRPr="00E34273" w:rsidRDefault="00124504" w:rsidP="00625CF5">
      <w:pPr>
        <w:widowControl w:val="0"/>
        <w:tabs>
          <w:tab w:val="left" w:pos="340"/>
          <w:tab w:val="left" w:pos="680"/>
          <w:tab w:val="left" w:pos="4536"/>
          <w:tab w:val="left" w:pos="8505"/>
        </w:tabs>
        <w:overflowPunct/>
        <w:autoSpaceDE/>
        <w:autoSpaceDN/>
        <w:adjustRightInd/>
        <w:jc w:val="both"/>
        <w:textAlignment w:val="auto"/>
        <w:rPr>
          <w:rFonts w:cs="Segoe UI"/>
          <w:sz w:val="19"/>
          <w:szCs w:val="19"/>
        </w:rPr>
      </w:pPr>
    </w:p>
    <w:p w14:paraId="605D3794" w14:textId="77777777" w:rsidR="00F26F2E" w:rsidRPr="00E34273" w:rsidRDefault="00F26F2E" w:rsidP="00625CF5">
      <w:pPr>
        <w:widowControl w:val="0"/>
        <w:tabs>
          <w:tab w:val="left" w:pos="340"/>
          <w:tab w:val="left" w:pos="680"/>
          <w:tab w:val="left" w:pos="4536"/>
          <w:tab w:val="left" w:pos="8505"/>
        </w:tabs>
        <w:jc w:val="both"/>
        <w:rPr>
          <w:rFonts w:cs="Segoe UI"/>
          <w:sz w:val="19"/>
          <w:szCs w:val="19"/>
        </w:rPr>
      </w:pPr>
    </w:p>
    <w:p w14:paraId="732A0274" w14:textId="77777777" w:rsidR="00F15F2D" w:rsidRPr="002E7CB5" w:rsidRDefault="00F15F2D"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2E7CB5">
        <w:rPr>
          <w:rFonts w:ascii="Segoe UI" w:hAnsi="Segoe UI" w:cs="Segoe UI"/>
          <w:b/>
          <w:sz w:val="20"/>
          <w:szCs w:val="20"/>
        </w:rPr>
        <w:t>Angebotsaufklärung</w:t>
      </w:r>
    </w:p>
    <w:p w14:paraId="2DAD063E" w14:textId="77777777" w:rsidR="00F15F2D" w:rsidRPr="00E34273" w:rsidRDefault="00F15F2D" w:rsidP="00625CF5">
      <w:pPr>
        <w:widowControl w:val="0"/>
        <w:tabs>
          <w:tab w:val="left" w:pos="340"/>
          <w:tab w:val="left" w:pos="680"/>
          <w:tab w:val="left" w:pos="4536"/>
          <w:tab w:val="left" w:pos="8505"/>
        </w:tabs>
        <w:overflowPunct/>
        <w:autoSpaceDE/>
        <w:autoSpaceDN/>
        <w:adjustRightInd/>
        <w:jc w:val="both"/>
        <w:textAlignment w:val="auto"/>
        <w:rPr>
          <w:rFonts w:cs="Segoe UI"/>
          <w:sz w:val="19"/>
          <w:szCs w:val="19"/>
        </w:rPr>
      </w:pPr>
    </w:p>
    <w:p w14:paraId="61D533CA" w14:textId="77777777" w:rsidR="00F15F2D" w:rsidRPr="002E7CB5" w:rsidRDefault="00F15F2D" w:rsidP="00625CF5">
      <w:pPr>
        <w:widowControl w:val="0"/>
        <w:tabs>
          <w:tab w:val="left" w:pos="340"/>
          <w:tab w:val="left" w:pos="680"/>
          <w:tab w:val="left" w:pos="4536"/>
          <w:tab w:val="left" w:pos="8505"/>
        </w:tabs>
        <w:overflowPunct/>
        <w:autoSpaceDE/>
        <w:autoSpaceDN/>
        <w:adjustRightInd/>
        <w:jc w:val="both"/>
        <w:textAlignment w:val="auto"/>
        <w:rPr>
          <w:rFonts w:cs="Segoe UI"/>
        </w:rPr>
      </w:pPr>
      <w:r w:rsidRPr="002E7CB5">
        <w:rPr>
          <w:rFonts w:cs="Segoe UI"/>
        </w:rPr>
        <w:t xml:space="preserve">Bei Bedarf wird mit den Bietern vor Zuschlagserteilung ein Aufklärungsverfahren durchgeführt. Das Aufklärungsverfahren hat den Zweck, eventuelle Zweifel über die Angebote zu beheben. Die </w:t>
      </w:r>
      <w:r w:rsidRPr="002E7CB5">
        <w:rPr>
          <w:rFonts w:cs="Segoe UI"/>
        </w:rPr>
        <w:lastRenderedPageBreak/>
        <w:t>Angebotsaufklärung dient dem Auftraggeber zur Verifizierung der angegebenen Leistungsdaten. Verweigert ein Bieter die geforderten Aufklärungen und Angaben, so kann sein Angebot unberücksichtigt bleiben.</w:t>
      </w:r>
    </w:p>
    <w:p w14:paraId="6453E0A1" w14:textId="77777777" w:rsidR="00124504" w:rsidRPr="00E34273"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00DD65DF" w14:textId="77777777" w:rsidR="00124504" w:rsidRPr="00E34273"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4899C645" w14:textId="77777777" w:rsidR="00124504" w:rsidRPr="002E7CB5" w:rsidRDefault="00124504" w:rsidP="00124504">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2E7CB5">
        <w:rPr>
          <w:rFonts w:ascii="Segoe UI" w:hAnsi="Segoe UI" w:cs="Segoe UI"/>
          <w:b/>
          <w:sz w:val="20"/>
          <w:szCs w:val="20"/>
        </w:rPr>
        <w:t>Bindefrist</w:t>
      </w:r>
    </w:p>
    <w:p w14:paraId="375C3451" w14:textId="77777777" w:rsidR="00124504" w:rsidRPr="00E34273"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674FCDA2" w14:textId="77777777" w:rsidR="00124504" w:rsidRPr="002E7CB5"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2E7CB5">
        <w:rPr>
          <w:rFonts w:eastAsia="Calibri" w:cs="Segoe UI"/>
          <w:lang w:eastAsia="en-US"/>
        </w:rPr>
        <w:t xml:space="preserve">Die Bindefrist endet in jedem Fall mit dem rechtswirksamen Zuschlag. </w:t>
      </w:r>
    </w:p>
    <w:p w14:paraId="2F208756" w14:textId="77777777" w:rsidR="00312F92" w:rsidRPr="009E15B5" w:rsidRDefault="00312F92"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6389AA76" w14:textId="77777777" w:rsidR="00E14FF1" w:rsidRPr="009E15B5" w:rsidRDefault="00E14FF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64B7ACB0" w14:textId="77777777" w:rsidR="007D4778" w:rsidRPr="009E15B5" w:rsidRDefault="007D4778"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9E15B5">
        <w:rPr>
          <w:rFonts w:ascii="Segoe UI" w:hAnsi="Segoe UI" w:cs="Segoe UI"/>
          <w:b/>
          <w:sz w:val="20"/>
          <w:szCs w:val="20"/>
        </w:rPr>
        <w:t>Verschwiegenheitspflicht</w:t>
      </w:r>
      <w:r w:rsidRPr="009E15B5">
        <w:rPr>
          <w:rFonts w:ascii="Segoe UI" w:hAnsi="Segoe UI" w:cs="Segoe UI"/>
          <w:sz w:val="20"/>
          <w:szCs w:val="20"/>
        </w:rPr>
        <w:t xml:space="preserve"> </w:t>
      </w:r>
    </w:p>
    <w:p w14:paraId="7568B912" w14:textId="77777777" w:rsidR="007D4778" w:rsidRPr="009E15B5" w:rsidRDefault="007D4778"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4D90DF46" w14:textId="77777777" w:rsidR="00341E2F" w:rsidRPr="009E15B5" w:rsidRDefault="007D4778"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 xml:space="preserve">Alle zur Verfügung gestellten Unterlagen </w:t>
      </w:r>
      <w:r w:rsidR="00341E2F" w:rsidRPr="009E15B5">
        <w:rPr>
          <w:rFonts w:eastAsia="Calibri" w:cs="Segoe UI"/>
          <w:lang w:eastAsia="en-US"/>
        </w:rPr>
        <w:t xml:space="preserve">und alle im Zusammenhang mit der Ausschreibung bekannt gewordenen Daten des Auftraggebers </w:t>
      </w:r>
      <w:r w:rsidRPr="009E15B5">
        <w:rPr>
          <w:rFonts w:eastAsia="Calibri" w:cs="Segoe UI"/>
          <w:lang w:eastAsia="en-US"/>
        </w:rPr>
        <w:t>unterliegen der Vertraulichkeit (</w:t>
      </w:r>
      <w:r w:rsidR="00341E2F" w:rsidRPr="009E15B5">
        <w:rPr>
          <w:rFonts w:eastAsia="Calibri" w:cs="Segoe UI"/>
          <w:lang w:eastAsia="en-US"/>
        </w:rPr>
        <w:t>„</w:t>
      </w:r>
      <w:r w:rsidRPr="009E15B5">
        <w:rPr>
          <w:rFonts w:eastAsia="Calibri" w:cs="Segoe UI"/>
          <w:lang w:eastAsia="en-US"/>
        </w:rPr>
        <w:t>vertrauliche Unterlagen</w:t>
      </w:r>
      <w:r w:rsidR="00341E2F" w:rsidRPr="009E15B5">
        <w:rPr>
          <w:rFonts w:eastAsia="Calibri" w:cs="Segoe UI"/>
          <w:lang w:eastAsia="en-US"/>
        </w:rPr>
        <w:t xml:space="preserve"> / Daten“). Der Bieter hat </w:t>
      </w:r>
      <w:r w:rsidR="00D07A31" w:rsidRPr="009E15B5">
        <w:rPr>
          <w:rFonts w:eastAsia="Calibri" w:cs="Segoe UI"/>
          <w:lang w:eastAsia="en-US"/>
        </w:rPr>
        <w:t>daher</w:t>
      </w:r>
      <w:r w:rsidR="00341E2F" w:rsidRPr="009E15B5">
        <w:rPr>
          <w:rFonts w:eastAsia="Calibri" w:cs="Segoe UI"/>
          <w:lang w:eastAsia="en-US"/>
        </w:rPr>
        <w:t xml:space="preserve"> – auch nach Beendigung der Angebotsphase und Nichtzustandekommen </w:t>
      </w:r>
      <w:r w:rsidR="00AD5DC2" w:rsidRPr="009E15B5">
        <w:rPr>
          <w:rFonts w:eastAsia="Calibri" w:cs="Segoe UI"/>
          <w:lang w:eastAsia="en-US"/>
        </w:rPr>
        <w:t xml:space="preserve">des Vertrages </w:t>
      </w:r>
      <w:r w:rsidR="00341E2F" w:rsidRPr="009E15B5">
        <w:rPr>
          <w:rFonts w:eastAsia="Calibri" w:cs="Segoe UI"/>
          <w:lang w:eastAsia="en-US"/>
        </w:rPr>
        <w:t xml:space="preserve">– über die vertraulichen Daten des Auftraggebers Verschwiegenheit zu bewahren. Er hat hierzu auch die mit der Erstellung des Angebotes beschäftigten Mitarbeiter zu verpflichten. Die vertraulichen Unterlagen indes </w:t>
      </w:r>
      <w:r w:rsidRPr="009E15B5">
        <w:rPr>
          <w:rFonts w:eastAsia="Calibri" w:cs="Segoe UI"/>
          <w:lang w:eastAsia="en-US"/>
        </w:rPr>
        <w:t xml:space="preserve">sind vom </w:t>
      </w:r>
      <w:r w:rsidR="00434F38" w:rsidRPr="009E15B5">
        <w:rPr>
          <w:rFonts w:eastAsia="Calibri" w:cs="Segoe UI"/>
          <w:lang w:eastAsia="en-US"/>
        </w:rPr>
        <w:t>Bieter</w:t>
      </w:r>
      <w:r w:rsidRPr="009E15B5">
        <w:rPr>
          <w:rFonts w:eastAsia="Calibri" w:cs="Segoe UI"/>
          <w:lang w:eastAsia="en-US"/>
        </w:rPr>
        <w:t xml:space="preserve"> nur zu de</w:t>
      </w:r>
      <w:r w:rsidR="00341E2F" w:rsidRPr="009E15B5">
        <w:rPr>
          <w:rFonts w:eastAsia="Calibri" w:cs="Segoe UI"/>
          <w:lang w:eastAsia="en-US"/>
        </w:rPr>
        <w:t xml:space="preserve">m Zweck der Teilnahme am </w:t>
      </w:r>
      <w:r w:rsidRPr="009E15B5">
        <w:rPr>
          <w:rFonts w:eastAsia="Calibri" w:cs="Segoe UI"/>
          <w:lang w:eastAsia="en-US"/>
        </w:rPr>
        <w:t xml:space="preserve">Vergabeverfahren zu verwenden </w:t>
      </w:r>
      <w:r w:rsidR="00341E2F" w:rsidRPr="009E15B5">
        <w:rPr>
          <w:rFonts w:eastAsia="Calibri" w:cs="Segoe UI"/>
          <w:lang w:eastAsia="en-US"/>
        </w:rPr>
        <w:t>sowie</w:t>
      </w:r>
      <w:r w:rsidRPr="009E15B5">
        <w:rPr>
          <w:rFonts w:eastAsia="Calibri" w:cs="Segoe UI"/>
          <w:lang w:eastAsia="en-US"/>
        </w:rPr>
        <w:t xml:space="preserve"> zu vervielfältigen. </w:t>
      </w:r>
    </w:p>
    <w:p w14:paraId="49D26475" w14:textId="77777777" w:rsidR="00341E2F" w:rsidRPr="009E15B5" w:rsidRDefault="00341E2F"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764C927" w14:textId="675C0270" w:rsidR="00341E2F" w:rsidRPr="009E15B5" w:rsidRDefault="00341E2F"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 xml:space="preserve">Eine (auch auszugsweise) Weitergabe der vertraulichen Unterlagen / Daten an Dritte ist nicht gestattet. </w:t>
      </w:r>
      <w:r w:rsidR="007D4778" w:rsidRPr="009E15B5">
        <w:rPr>
          <w:rFonts w:eastAsia="Calibri" w:cs="Segoe UI"/>
          <w:lang w:eastAsia="en-US"/>
        </w:rPr>
        <w:t xml:space="preserve">Unter diese Dritten fallen ausdrücklich und ausschließlich nicht solche Unternehmen </w:t>
      </w:r>
      <w:r w:rsidRPr="009E15B5">
        <w:rPr>
          <w:rFonts w:eastAsia="Calibri" w:cs="Segoe UI"/>
          <w:lang w:eastAsia="en-US"/>
        </w:rPr>
        <w:t xml:space="preserve">/ </w:t>
      </w:r>
      <w:r w:rsidR="007D4778" w:rsidRPr="009E15B5">
        <w:rPr>
          <w:rFonts w:eastAsia="Calibri" w:cs="Segoe UI"/>
          <w:lang w:eastAsia="en-US"/>
        </w:rPr>
        <w:t xml:space="preserve">Personen, die der </w:t>
      </w:r>
      <w:r w:rsidR="00434F38" w:rsidRPr="009E15B5">
        <w:rPr>
          <w:rFonts w:eastAsia="Calibri" w:cs="Segoe UI"/>
          <w:lang w:eastAsia="en-US"/>
        </w:rPr>
        <w:t xml:space="preserve">Bieter </w:t>
      </w:r>
      <w:r w:rsidR="007D4778" w:rsidRPr="009E15B5">
        <w:rPr>
          <w:rFonts w:eastAsia="Calibri" w:cs="Segoe UI"/>
          <w:lang w:eastAsia="en-US"/>
        </w:rPr>
        <w:t>als Teilnehmer einer Bietergemeinschaft, als Nachauftragnehmer oder als Eignungsverleiher zur Leistungserbringung einzubeziehen beabsichtigt sowie zur Angebotserstellung einbezogene Beratungsdienstleister („berechtigte Dritte“). Vor der Weitergabe der Unterlagen</w:t>
      </w:r>
      <w:r w:rsidRPr="009E15B5">
        <w:rPr>
          <w:rFonts w:eastAsia="Calibri" w:cs="Segoe UI"/>
          <w:lang w:eastAsia="en-US"/>
        </w:rPr>
        <w:t xml:space="preserve"> / Daten</w:t>
      </w:r>
      <w:r w:rsidR="007D4778" w:rsidRPr="009E15B5">
        <w:rPr>
          <w:rFonts w:eastAsia="Calibri" w:cs="Segoe UI"/>
          <w:lang w:eastAsia="en-US"/>
        </w:rPr>
        <w:t xml:space="preserve"> an die berechtigten Dritten ist von diesen ebenfalls eine Vertraulichkeitserklärung nach der Vorgabe des Auftraggebers einzuholen.</w:t>
      </w:r>
    </w:p>
    <w:p w14:paraId="60859F2E" w14:textId="77777777" w:rsidR="0008444B" w:rsidRPr="009E15B5" w:rsidRDefault="0008444B"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01388287" w14:textId="77777777" w:rsidR="007D4778" w:rsidRPr="009E15B5" w:rsidRDefault="00341E2F" w:rsidP="00625CF5">
      <w:pPr>
        <w:widowControl w:val="0"/>
        <w:tabs>
          <w:tab w:val="left" w:pos="340"/>
          <w:tab w:val="left" w:pos="680"/>
          <w:tab w:val="left" w:pos="4536"/>
          <w:tab w:val="left" w:pos="8505"/>
        </w:tabs>
        <w:jc w:val="both"/>
        <w:rPr>
          <w:rFonts w:cs="Segoe UI"/>
        </w:rPr>
      </w:pPr>
      <w:r w:rsidRPr="009E15B5">
        <w:rPr>
          <w:rFonts w:eastAsia="Calibri" w:cs="Segoe UI"/>
          <w:lang w:eastAsia="en-US"/>
        </w:rPr>
        <w:t>Auch für den Fall, dass Unternehmen sich die Vergabeunterlagen zwar anschauen, nicht aber an der Ausschreibung beteiligen, sind sie verpflichtet, über sämtliche Daten Verschwiegenheit zu wahren und die Unterlagen dauerhaft zu vernichten.</w:t>
      </w:r>
    </w:p>
    <w:p w14:paraId="6FF42E36" w14:textId="77777777" w:rsidR="00341E2F" w:rsidRPr="009E15B5" w:rsidRDefault="00341E2F" w:rsidP="00625CF5">
      <w:pPr>
        <w:widowControl w:val="0"/>
        <w:tabs>
          <w:tab w:val="left" w:pos="340"/>
          <w:tab w:val="left" w:pos="680"/>
          <w:tab w:val="left" w:pos="4536"/>
          <w:tab w:val="left" w:pos="8505"/>
        </w:tabs>
        <w:jc w:val="both"/>
        <w:rPr>
          <w:rFonts w:eastAsia="Calibri" w:cs="Segoe UI"/>
          <w:lang w:eastAsia="en-US"/>
        </w:rPr>
      </w:pPr>
    </w:p>
    <w:p w14:paraId="059DBE2A" w14:textId="77777777" w:rsidR="00434F38" w:rsidRPr="009E15B5" w:rsidRDefault="00341E2F" w:rsidP="00625CF5">
      <w:pPr>
        <w:widowControl w:val="0"/>
        <w:tabs>
          <w:tab w:val="left" w:pos="340"/>
          <w:tab w:val="left" w:pos="680"/>
          <w:tab w:val="left" w:pos="4536"/>
          <w:tab w:val="left" w:pos="8505"/>
        </w:tabs>
        <w:jc w:val="both"/>
        <w:rPr>
          <w:rFonts w:eastAsia="Calibri" w:cs="Segoe UI"/>
          <w:lang w:eastAsia="en-US"/>
        </w:rPr>
      </w:pPr>
      <w:r w:rsidRPr="009E15B5">
        <w:rPr>
          <w:rFonts w:eastAsia="Calibri" w:cs="Segoe UI"/>
          <w:lang w:eastAsia="en-US"/>
        </w:rPr>
        <w:t>Ein grob fahrlässiger oder vorsätzlicher Verstoß des Bieters gegen die Verschwiegenheitspflicht führt zum Ausschluss vom Verfahren und verpflichtet zudem zum Ersatz aller hieraus erwachsenden Schäden.</w:t>
      </w:r>
    </w:p>
    <w:p w14:paraId="4DC799C3" w14:textId="77777777" w:rsidR="00C71E0D" w:rsidRPr="009E15B5" w:rsidRDefault="00C71E0D" w:rsidP="00C71E0D">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7D62B995" w14:textId="77777777" w:rsidR="00C71E0D" w:rsidRPr="009E15B5" w:rsidRDefault="00C71E0D" w:rsidP="00C71E0D">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4F7690F9" w14:textId="77777777" w:rsidR="00C71E0D" w:rsidRPr="009E15B5" w:rsidRDefault="00C71E0D" w:rsidP="00C71E0D">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9E15B5">
        <w:rPr>
          <w:rFonts w:ascii="Segoe UI" w:hAnsi="Segoe UI" w:cs="Segoe UI"/>
          <w:b/>
          <w:sz w:val="20"/>
          <w:szCs w:val="20"/>
        </w:rPr>
        <w:t>Datenschutzklausel</w:t>
      </w:r>
    </w:p>
    <w:p w14:paraId="12A48670" w14:textId="77777777" w:rsidR="00C71E0D" w:rsidRPr="009E15B5" w:rsidRDefault="00C71E0D" w:rsidP="00C71E0D">
      <w:pPr>
        <w:widowControl w:val="0"/>
        <w:tabs>
          <w:tab w:val="left" w:pos="340"/>
          <w:tab w:val="left" w:pos="680"/>
          <w:tab w:val="left" w:pos="4536"/>
          <w:tab w:val="left" w:pos="8505"/>
        </w:tabs>
        <w:overflowPunct/>
        <w:autoSpaceDE/>
        <w:autoSpaceDN/>
        <w:adjustRightInd/>
        <w:jc w:val="both"/>
        <w:textAlignment w:val="auto"/>
        <w:rPr>
          <w:rFonts w:cs="Segoe UI"/>
        </w:rPr>
      </w:pPr>
    </w:p>
    <w:p w14:paraId="4CC63254" w14:textId="77777777" w:rsidR="00C71E0D" w:rsidRPr="009E15B5" w:rsidRDefault="00C71E0D" w:rsidP="00C71E0D">
      <w:pPr>
        <w:widowControl w:val="0"/>
        <w:tabs>
          <w:tab w:val="left" w:pos="340"/>
          <w:tab w:val="left" w:pos="680"/>
          <w:tab w:val="left" w:pos="4536"/>
          <w:tab w:val="left" w:pos="8505"/>
        </w:tabs>
        <w:overflowPunct/>
        <w:autoSpaceDE/>
        <w:autoSpaceDN/>
        <w:adjustRightInd/>
        <w:jc w:val="both"/>
        <w:textAlignment w:val="auto"/>
        <w:rPr>
          <w:rFonts w:cs="Segoe UI"/>
        </w:rPr>
      </w:pPr>
      <w:r w:rsidRPr="009E15B5">
        <w:rPr>
          <w:rFonts w:cs="Segoe UI"/>
        </w:rPr>
        <w:t>Die von den Bietern erbetenen personenbezogenen Angaben werden nur im Rahmen des Vergabeverfahrens verarbeitet und gespeichert. Eine anderweitige Weitergabe an unbeteiligte Dritte findet nicht statt. Die Angaben sind Voraussetzung für die Berücksichtigung des Angebotes</w:t>
      </w:r>
    </w:p>
    <w:p w14:paraId="47242110" w14:textId="77777777" w:rsidR="00F15F2D" w:rsidRPr="009E15B5" w:rsidRDefault="00F15F2D"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5015487D" w14:textId="041D6970" w:rsidR="00F15F2D" w:rsidRPr="009E15B5" w:rsidRDefault="00C0105F"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Mit der Abgabe des Angebotes erklärt sich jeder Bieter damit einverstanden, dass nicht berücksichtigten</w:t>
      </w:r>
      <w:r w:rsidR="00E14FF1" w:rsidRPr="009E15B5">
        <w:rPr>
          <w:rFonts w:eastAsia="Calibri" w:cs="Segoe UI"/>
          <w:lang w:eastAsia="en-US"/>
        </w:rPr>
        <w:t xml:space="preserve"> B</w:t>
      </w:r>
      <w:r w:rsidRPr="009E15B5">
        <w:rPr>
          <w:rFonts w:eastAsia="Calibri" w:cs="Segoe UI"/>
          <w:lang w:eastAsia="en-US"/>
        </w:rPr>
        <w:t>ietern der Name des erfolgreichen Bieters mitgeteilt wird.</w:t>
      </w:r>
    </w:p>
    <w:p w14:paraId="70931318" w14:textId="55508397" w:rsidR="00C0105F" w:rsidRPr="009E15B5" w:rsidRDefault="00C0105F"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0CD52C13" w14:textId="77777777" w:rsidR="00C0105F" w:rsidRPr="009E15B5" w:rsidRDefault="00C0105F"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5B8ACFE8" w14:textId="77777777" w:rsidR="00F15F2D" w:rsidRPr="009E15B5" w:rsidRDefault="00F15F2D"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9E15B5">
        <w:rPr>
          <w:rFonts w:ascii="Segoe UI" w:hAnsi="Segoe UI" w:cs="Segoe UI"/>
          <w:b/>
          <w:sz w:val="20"/>
          <w:szCs w:val="20"/>
        </w:rPr>
        <w:t>Schutzrechte</w:t>
      </w:r>
    </w:p>
    <w:p w14:paraId="7756D1B7" w14:textId="77777777" w:rsidR="00F15F2D" w:rsidRPr="009E15B5" w:rsidRDefault="00F15F2D"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58B862E6" w14:textId="77777777" w:rsidR="00B320FC" w:rsidRPr="009E15B5" w:rsidRDefault="00F15F2D"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Der Bieter</w:t>
      </w:r>
      <w:r w:rsidR="00B320FC" w:rsidRPr="009E15B5">
        <w:rPr>
          <w:rFonts w:eastAsia="Calibri" w:cs="Segoe UI"/>
          <w:lang w:eastAsia="en-US"/>
        </w:rPr>
        <w:t xml:space="preserve"> hat im Rahmen der Angebotsabgabe anzugeben, ob für den Gegenstand des Angebotes gewerbliche Schutzrechte bestehen oder von ihm oder einem anderen beantragt sind. Es hat weiterhin anzugeben, ob es erwägt, Angaben aus seinem Angebot für die Anmeldung eines gewerblichen Schutzrechtes zu verwerten.</w:t>
      </w:r>
    </w:p>
    <w:p w14:paraId="5E61D325" w14:textId="77777777" w:rsidR="00341E2F" w:rsidRPr="009E15B5" w:rsidRDefault="00341E2F" w:rsidP="00625CF5">
      <w:pPr>
        <w:pStyle w:val="KeinLeerraum"/>
        <w:widowControl w:val="0"/>
        <w:tabs>
          <w:tab w:val="left" w:pos="340"/>
          <w:tab w:val="left" w:pos="680"/>
          <w:tab w:val="left" w:pos="4536"/>
          <w:tab w:val="left" w:pos="8505"/>
        </w:tabs>
        <w:jc w:val="both"/>
        <w:rPr>
          <w:rFonts w:ascii="Segoe UI" w:hAnsi="Segoe UI" w:cs="Segoe UI"/>
          <w:sz w:val="20"/>
        </w:rPr>
      </w:pPr>
    </w:p>
    <w:p w14:paraId="16103C65" w14:textId="77777777" w:rsidR="0070090C" w:rsidRPr="009E15B5" w:rsidRDefault="0070090C" w:rsidP="0070090C">
      <w:pPr>
        <w:widowControl w:val="0"/>
        <w:tabs>
          <w:tab w:val="left" w:pos="340"/>
          <w:tab w:val="left" w:pos="680"/>
          <w:tab w:val="left" w:pos="4536"/>
          <w:tab w:val="left" w:pos="8505"/>
        </w:tabs>
        <w:overflowPunct/>
        <w:autoSpaceDE/>
        <w:autoSpaceDN/>
        <w:adjustRightInd/>
        <w:jc w:val="both"/>
        <w:textAlignment w:val="auto"/>
        <w:rPr>
          <w:rFonts w:cs="Segoe UI"/>
        </w:rPr>
      </w:pPr>
    </w:p>
    <w:p w14:paraId="07E9AB9D" w14:textId="77777777" w:rsidR="0070090C" w:rsidRPr="009E15B5" w:rsidRDefault="0070090C" w:rsidP="0070090C">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9E15B5">
        <w:rPr>
          <w:rFonts w:ascii="Segoe UI" w:hAnsi="Segoe UI" w:cs="Segoe UI"/>
          <w:b/>
          <w:sz w:val="20"/>
          <w:szCs w:val="20"/>
        </w:rPr>
        <w:t>Kenntlichmachung von Fabrikations-, Betriebs- oder Geschäftsgeheimnissen</w:t>
      </w:r>
    </w:p>
    <w:p w14:paraId="2A694D00" w14:textId="77777777" w:rsidR="0070090C" w:rsidRPr="009E15B5" w:rsidRDefault="0070090C" w:rsidP="0070090C">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69EE1F9C" w14:textId="5CD3AEC2" w:rsidR="00F15F2D" w:rsidRPr="009E15B5" w:rsidRDefault="00C0105F" w:rsidP="00625CF5">
      <w:pPr>
        <w:pStyle w:val="KeinLeerraum"/>
        <w:widowControl w:val="0"/>
        <w:tabs>
          <w:tab w:val="left" w:pos="340"/>
          <w:tab w:val="left" w:pos="680"/>
          <w:tab w:val="left" w:pos="4536"/>
          <w:tab w:val="left" w:pos="8505"/>
        </w:tabs>
        <w:jc w:val="both"/>
        <w:rPr>
          <w:rFonts w:ascii="Segoe UI" w:hAnsi="Segoe UI" w:cs="Segoe UI"/>
          <w:sz w:val="20"/>
        </w:rPr>
      </w:pPr>
      <w:r w:rsidRPr="009E15B5">
        <w:rPr>
          <w:rFonts w:ascii="Segoe UI" w:hAnsi="Segoe UI" w:cs="Segoe UI"/>
          <w:sz w:val="20"/>
        </w:rPr>
        <w:t xml:space="preserve">Der Bieter wird aufgefordert, die Teile seines Angebotes, die ein Fabrikations-, Betriebs- oder Geschäftsgeheimnis beinhalten, auf jeder betreffenden Seite deutlich zu kennzeichnen. Geschieht dies nicht, </w:t>
      </w:r>
      <w:r w:rsidRPr="009E15B5">
        <w:rPr>
          <w:rFonts w:ascii="Segoe UI" w:hAnsi="Segoe UI" w:cs="Segoe UI"/>
          <w:sz w:val="20"/>
        </w:rPr>
        <w:lastRenderedPageBreak/>
        <w:t>kann</w:t>
      </w:r>
      <w:r w:rsidR="00E14FF1" w:rsidRPr="009E15B5">
        <w:rPr>
          <w:rFonts w:ascii="Segoe UI" w:hAnsi="Segoe UI" w:cs="Segoe UI"/>
          <w:sz w:val="20"/>
        </w:rPr>
        <w:t xml:space="preserve"> </w:t>
      </w:r>
      <w:r w:rsidRPr="009E15B5">
        <w:rPr>
          <w:rFonts w:ascii="Segoe UI" w:hAnsi="Segoe UI" w:cs="Segoe UI"/>
          <w:sz w:val="20"/>
        </w:rPr>
        <w:t>im Falle eines Nachprüfungsverfahrens von seiner Zustimmung auf Einsicht durch</w:t>
      </w:r>
      <w:r w:rsidR="00E14FF1" w:rsidRPr="009E15B5">
        <w:rPr>
          <w:rFonts w:ascii="Segoe UI" w:hAnsi="Segoe UI" w:cs="Segoe UI"/>
          <w:sz w:val="20"/>
        </w:rPr>
        <w:t xml:space="preserve"> </w:t>
      </w:r>
      <w:r w:rsidRPr="009E15B5">
        <w:rPr>
          <w:rFonts w:ascii="Segoe UI" w:hAnsi="Segoe UI" w:cs="Segoe UI"/>
          <w:sz w:val="20"/>
        </w:rPr>
        <w:t xml:space="preserve">andere Verfahrensbeteiligte (z. B. andere Bieter) </w:t>
      </w:r>
      <w:r w:rsidR="00E14FF1" w:rsidRPr="009E15B5">
        <w:rPr>
          <w:rFonts w:ascii="Segoe UI" w:hAnsi="Segoe UI" w:cs="Segoe UI"/>
          <w:sz w:val="20"/>
        </w:rPr>
        <w:t>ausgegangen werden.</w:t>
      </w:r>
    </w:p>
    <w:p w14:paraId="3FE42C82" w14:textId="77777777" w:rsidR="00E14FF1" w:rsidRPr="009E15B5" w:rsidRDefault="00E14FF1" w:rsidP="00625CF5">
      <w:pPr>
        <w:pStyle w:val="KeinLeerraum"/>
        <w:widowControl w:val="0"/>
        <w:tabs>
          <w:tab w:val="left" w:pos="340"/>
          <w:tab w:val="left" w:pos="680"/>
          <w:tab w:val="left" w:pos="4536"/>
          <w:tab w:val="left" w:pos="8505"/>
        </w:tabs>
        <w:jc w:val="both"/>
        <w:rPr>
          <w:rFonts w:ascii="Segoe UI" w:hAnsi="Segoe UI" w:cs="Segoe UI"/>
          <w:sz w:val="20"/>
        </w:rPr>
      </w:pPr>
    </w:p>
    <w:p w14:paraId="32336E40" w14:textId="77777777" w:rsidR="0070090C" w:rsidRPr="009E15B5" w:rsidRDefault="0070090C" w:rsidP="00625CF5">
      <w:pPr>
        <w:pStyle w:val="KeinLeerraum"/>
        <w:widowControl w:val="0"/>
        <w:tabs>
          <w:tab w:val="left" w:pos="340"/>
          <w:tab w:val="left" w:pos="680"/>
          <w:tab w:val="left" w:pos="4536"/>
          <w:tab w:val="left" w:pos="8505"/>
        </w:tabs>
        <w:jc w:val="both"/>
        <w:rPr>
          <w:rFonts w:ascii="Segoe UI" w:hAnsi="Segoe UI" w:cs="Segoe UI"/>
          <w:sz w:val="20"/>
        </w:rPr>
      </w:pPr>
    </w:p>
    <w:p w14:paraId="6F3F9676" w14:textId="77777777" w:rsidR="00341E2F" w:rsidRPr="009E15B5" w:rsidRDefault="00341E2F"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9E15B5">
        <w:rPr>
          <w:rFonts w:ascii="Segoe UI" w:hAnsi="Segoe UI" w:cs="Segoe UI"/>
          <w:b/>
          <w:sz w:val="20"/>
          <w:szCs w:val="20"/>
        </w:rPr>
        <w:t>Vergütung</w:t>
      </w:r>
      <w:r w:rsidRPr="009E15B5">
        <w:rPr>
          <w:rFonts w:ascii="Segoe UI" w:hAnsi="Segoe UI" w:cs="Segoe UI"/>
          <w:sz w:val="20"/>
          <w:szCs w:val="20"/>
        </w:rPr>
        <w:t xml:space="preserve"> </w:t>
      </w:r>
    </w:p>
    <w:p w14:paraId="757C1131" w14:textId="77777777" w:rsidR="00341E2F" w:rsidRPr="009E15B5" w:rsidRDefault="00341E2F"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1C024D04" w14:textId="091158EF" w:rsidR="00C71E0D" w:rsidRPr="009E15B5" w:rsidRDefault="00341E2F" w:rsidP="00C71E0D">
      <w:pPr>
        <w:widowControl w:val="0"/>
        <w:tabs>
          <w:tab w:val="left" w:pos="340"/>
          <w:tab w:val="left" w:pos="680"/>
          <w:tab w:val="left" w:pos="4536"/>
          <w:tab w:val="left" w:pos="8505"/>
        </w:tabs>
        <w:jc w:val="both"/>
        <w:rPr>
          <w:rFonts w:cs="Segoe UI"/>
        </w:rPr>
      </w:pPr>
      <w:r w:rsidRPr="009E15B5">
        <w:rPr>
          <w:rFonts w:eastAsia="Calibri" w:cs="Segoe UI"/>
          <w:lang w:eastAsia="en-US"/>
        </w:rPr>
        <w:t xml:space="preserve">Für die Abgabe eines Angebotes bzw. die Teilnahme </w:t>
      </w:r>
      <w:r w:rsidR="00D20228" w:rsidRPr="009E15B5">
        <w:rPr>
          <w:rFonts w:eastAsia="Calibri" w:cs="Segoe UI"/>
          <w:lang w:eastAsia="en-US"/>
        </w:rPr>
        <w:t>am Vergabeverfahren</w:t>
      </w:r>
      <w:r w:rsidRPr="009E15B5">
        <w:rPr>
          <w:rFonts w:eastAsia="Calibri" w:cs="Segoe UI"/>
          <w:lang w:eastAsia="en-US"/>
        </w:rPr>
        <w:t xml:space="preserve"> wird keine Vergütung gewährt. </w:t>
      </w:r>
      <w:r w:rsidR="00B320FC" w:rsidRPr="009E15B5">
        <w:rPr>
          <w:rFonts w:cs="Segoe UI"/>
        </w:rPr>
        <w:t xml:space="preserve">Die Angebote gehen ohne Anspruch auf Vergütung in das Eigentum des </w:t>
      </w:r>
      <w:r w:rsidR="005C5CBC" w:rsidRPr="009E15B5">
        <w:rPr>
          <w:rFonts w:cs="Segoe UI"/>
        </w:rPr>
        <w:t>Auftraggebers</w:t>
      </w:r>
      <w:r w:rsidR="00B320FC" w:rsidRPr="009E15B5">
        <w:rPr>
          <w:rFonts w:cs="Segoe UI"/>
        </w:rPr>
        <w:t xml:space="preserve"> über.</w:t>
      </w:r>
    </w:p>
    <w:p w14:paraId="798D7F25" w14:textId="77777777" w:rsidR="00C0105F" w:rsidRPr="009E15B5" w:rsidRDefault="00C0105F" w:rsidP="00C71E0D">
      <w:pPr>
        <w:widowControl w:val="0"/>
        <w:tabs>
          <w:tab w:val="left" w:pos="340"/>
          <w:tab w:val="left" w:pos="680"/>
          <w:tab w:val="left" w:pos="4536"/>
          <w:tab w:val="left" w:pos="8505"/>
        </w:tabs>
        <w:jc w:val="both"/>
        <w:rPr>
          <w:rFonts w:eastAsia="Calibri" w:cs="Segoe UI"/>
          <w:lang w:eastAsia="en-US"/>
        </w:rPr>
      </w:pPr>
    </w:p>
    <w:p w14:paraId="1F514ED9" w14:textId="2F8C3D83" w:rsidR="00C71E0D" w:rsidRPr="009E15B5" w:rsidRDefault="00C0105F" w:rsidP="00C71E0D">
      <w:pPr>
        <w:widowControl w:val="0"/>
        <w:tabs>
          <w:tab w:val="left" w:pos="340"/>
          <w:tab w:val="left" w:pos="680"/>
          <w:tab w:val="left" w:pos="4536"/>
          <w:tab w:val="left" w:pos="8505"/>
        </w:tabs>
        <w:jc w:val="both"/>
        <w:rPr>
          <w:rFonts w:eastAsia="Calibri" w:cs="Segoe UI"/>
          <w:lang w:eastAsia="en-US"/>
        </w:rPr>
      </w:pPr>
      <w:r w:rsidRPr="009E15B5">
        <w:rPr>
          <w:rFonts w:eastAsia="Calibri" w:cs="Segoe UI"/>
          <w:lang w:eastAsia="en-US"/>
        </w:rPr>
        <w:t>Der Aufwand für die Erstellung des Angebots wird nicht erstattet. Dies gilt auch für den Fall einer rechtmäßigen Aufhebung der Ausschreibung.</w:t>
      </w:r>
    </w:p>
    <w:p w14:paraId="32208C9A" w14:textId="77777777" w:rsidR="00E14FF1" w:rsidRPr="009E15B5" w:rsidRDefault="00E14FF1" w:rsidP="00C71E0D">
      <w:pPr>
        <w:widowControl w:val="0"/>
        <w:tabs>
          <w:tab w:val="left" w:pos="340"/>
          <w:tab w:val="left" w:pos="680"/>
          <w:tab w:val="left" w:pos="4536"/>
          <w:tab w:val="left" w:pos="8505"/>
        </w:tabs>
        <w:jc w:val="both"/>
        <w:rPr>
          <w:rFonts w:eastAsia="Calibri" w:cs="Segoe UI"/>
          <w:lang w:eastAsia="en-US"/>
        </w:rPr>
      </w:pPr>
    </w:p>
    <w:p w14:paraId="20E2CEE3" w14:textId="7A47A7A0" w:rsidR="00E14FF1" w:rsidRPr="002E7CB5" w:rsidRDefault="00E14FF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sectPr w:rsidR="00E14FF1" w:rsidRPr="002E7CB5" w:rsidSect="00943578">
      <w:headerReference w:type="default" r:id="rId8"/>
      <w:footerReference w:type="default" r:id="rId9"/>
      <w:headerReference w:type="first" r:id="rId10"/>
      <w:pgSz w:w="11906" w:h="16838" w:code="9"/>
      <w:pgMar w:top="851" w:right="1134" w:bottom="851" w:left="1134" w:header="0" w:footer="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E4DCF" w14:textId="77777777" w:rsidR="00590E7F" w:rsidRDefault="00590E7F">
      <w:r>
        <w:separator/>
      </w:r>
    </w:p>
  </w:endnote>
  <w:endnote w:type="continuationSeparator" w:id="0">
    <w:p w14:paraId="248462C4" w14:textId="77777777" w:rsidR="00590E7F" w:rsidRDefault="00590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cs="Segoe UI"/>
        <w:sz w:val="16"/>
        <w:szCs w:val="16"/>
      </w:rPr>
      <w:id w:val="-1301761170"/>
      <w:docPartObj>
        <w:docPartGallery w:val="Page Numbers (Bottom of Page)"/>
        <w:docPartUnique/>
      </w:docPartObj>
    </w:sdtPr>
    <w:sdtEndPr/>
    <w:sdtContent>
      <w:sdt>
        <w:sdtPr>
          <w:rPr>
            <w:rFonts w:cs="Segoe UI"/>
            <w:sz w:val="16"/>
            <w:szCs w:val="16"/>
          </w:rPr>
          <w:id w:val="860082579"/>
          <w:docPartObj>
            <w:docPartGallery w:val="Page Numbers (Top of Page)"/>
            <w:docPartUnique/>
          </w:docPartObj>
        </w:sdtPr>
        <w:sdtEndPr/>
        <w:sdtContent>
          <w:p w14:paraId="220A8C57" w14:textId="744599E5" w:rsidR="000F6D8B" w:rsidRPr="00213CD1" w:rsidRDefault="000F6D8B">
            <w:pPr>
              <w:pStyle w:val="Fuzeile"/>
              <w:jc w:val="right"/>
              <w:rPr>
                <w:rFonts w:cs="Segoe UI"/>
                <w:sz w:val="16"/>
                <w:szCs w:val="16"/>
              </w:rPr>
            </w:pPr>
          </w:p>
          <w:p w14:paraId="2D2DDF5A" w14:textId="77777777" w:rsidR="008D3FAE" w:rsidRPr="00213CD1" w:rsidRDefault="008D3FAE">
            <w:pPr>
              <w:pStyle w:val="Fuzeile"/>
              <w:jc w:val="right"/>
              <w:rPr>
                <w:rFonts w:cs="Segoe UI"/>
                <w:sz w:val="16"/>
                <w:szCs w:val="16"/>
              </w:rPr>
            </w:pPr>
          </w:p>
          <w:p w14:paraId="6B80067D" w14:textId="66A83720" w:rsidR="006C5D4C" w:rsidRPr="00213CD1" w:rsidRDefault="006C5D4C">
            <w:pPr>
              <w:pStyle w:val="Fuzeile"/>
              <w:jc w:val="right"/>
              <w:rPr>
                <w:rFonts w:cs="Segoe UI"/>
                <w:sz w:val="16"/>
                <w:szCs w:val="16"/>
              </w:rPr>
            </w:pPr>
            <w:r w:rsidRPr="00E93B66">
              <w:rPr>
                <w:rFonts w:cs="Segoe UI"/>
                <w:szCs w:val="16"/>
              </w:rPr>
              <w:t xml:space="preserve">Seite </w:t>
            </w:r>
            <w:r w:rsidRPr="00E93B66">
              <w:rPr>
                <w:rFonts w:cs="Segoe UI"/>
                <w:szCs w:val="16"/>
              </w:rPr>
              <w:fldChar w:fldCharType="begin"/>
            </w:r>
            <w:r w:rsidRPr="00E93B66">
              <w:rPr>
                <w:rFonts w:cs="Segoe UI"/>
                <w:szCs w:val="16"/>
              </w:rPr>
              <w:instrText>PAGE</w:instrText>
            </w:r>
            <w:r w:rsidRPr="00E93B66">
              <w:rPr>
                <w:rFonts w:cs="Segoe UI"/>
                <w:szCs w:val="16"/>
              </w:rPr>
              <w:fldChar w:fldCharType="separate"/>
            </w:r>
            <w:r w:rsidR="00A0300D" w:rsidRPr="00E93B66">
              <w:rPr>
                <w:rFonts w:cs="Segoe UI"/>
                <w:noProof/>
                <w:szCs w:val="16"/>
              </w:rPr>
              <w:t>1</w:t>
            </w:r>
            <w:r w:rsidRPr="00E93B66">
              <w:rPr>
                <w:rFonts w:cs="Segoe UI"/>
                <w:szCs w:val="16"/>
              </w:rPr>
              <w:fldChar w:fldCharType="end"/>
            </w:r>
            <w:r w:rsidRPr="00E93B66">
              <w:rPr>
                <w:rFonts w:cs="Segoe UI"/>
                <w:szCs w:val="16"/>
              </w:rPr>
              <w:t xml:space="preserve"> von </w:t>
            </w:r>
            <w:r w:rsidRPr="00E93B66">
              <w:rPr>
                <w:rFonts w:cs="Segoe UI"/>
                <w:szCs w:val="16"/>
              </w:rPr>
              <w:fldChar w:fldCharType="begin"/>
            </w:r>
            <w:r w:rsidRPr="00E93B66">
              <w:rPr>
                <w:rFonts w:cs="Segoe UI"/>
                <w:szCs w:val="16"/>
              </w:rPr>
              <w:instrText>NUMPAGES</w:instrText>
            </w:r>
            <w:r w:rsidRPr="00E93B66">
              <w:rPr>
                <w:rFonts w:cs="Segoe UI"/>
                <w:szCs w:val="16"/>
              </w:rPr>
              <w:fldChar w:fldCharType="separate"/>
            </w:r>
            <w:r w:rsidR="00A0300D" w:rsidRPr="00E93B66">
              <w:rPr>
                <w:rFonts w:cs="Segoe UI"/>
                <w:noProof/>
                <w:szCs w:val="16"/>
              </w:rPr>
              <w:t>13</w:t>
            </w:r>
            <w:r w:rsidRPr="00E93B66">
              <w:rPr>
                <w:rFonts w:cs="Segoe UI"/>
                <w:szCs w:val="16"/>
              </w:rPr>
              <w:fldChar w:fldCharType="end"/>
            </w:r>
          </w:p>
        </w:sdtContent>
      </w:sdt>
    </w:sdtContent>
  </w:sdt>
  <w:p w14:paraId="2985E0EC" w14:textId="77777777" w:rsidR="006C5D4C" w:rsidRPr="00213CD1" w:rsidRDefault="006C5D4C">
    <w:pPr>
      <w:pStyle w:val="Fuzeile"/>
      <w:jc w:val="right"/>
      <w:rPr>
        <w:rFonts w:cs="Segoe U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99CFCB" w14:textId="77777777" w:rsidR="00590E7F" w:rsidRDefault="00590E7F">
      <w:r>
        <w:separator/>
      </w:r>
    </w:p>
  </w:footnote>
  <w:footnote w:type="continuationSeparator" w:id="0">
    <w:p w14:paraId="0B3449BB" w14:textId="77777777" w:rsidR="00590E7F" w:rsidRDefault="00590E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06DF7" w14:textId="06129FCF" w:rsidR="000F6D8B" w:rsidRPr="00213CD1" w:rsidRDefault="000F6D8B" w:rsidP="000F6D8B">
    <w:pPr>
      <w:jc w:val="right"/>
      <w:rPr>
        <w:rFonts w:cs="Segoe UI"/>
        <w:sz w:val="16"/>
        <w:szCs w:val="16"/>
      </w:rPr>
    </w:pPr>
  </w:p>
  <w:p w14:paraId="5549E280" w14:textId="7723F336" w:rsidR="000F6D8B" w:rsidRPr="0015085C" w:rsidRDefault="0015085C" w:rsidP="000F6D8B">
    <w:pPr>
      <w:jc w:val="right"/>
      <w:rPr>
        <w:rFonts w:cs="Segoe UI"/>
        <w:szCs w:val="16"/>
      </w:rPr>
    </w:pPr>
    <w:r w:rsidRPr="0015085C">
      <w:rPr>
        <w:rFonts w:cs="Segoe UI"/>
        <w:b/>
        <w:bCs/>
        <w:szCs w:val="16"/>
      </w:rPr>
      <w:t xml:space="preserve">Formblatt </w:t>
    </w:r>
    <w:r w:rsidR="00A43A7C">
      <w:rPr>
        <w:rFonts w:cs="Segoe UI"/>
        <w:b/>
        <w:bCs/>
        <w:szCs w:val="16"/>
      </w:rPr>
      <w:t>02.1</w:t>
    </w:r>
    <w:r w:rsidRPr="0015085C">
      <w:rPr>
        <w:rFonts w:cs="Segoe UI"/>
        <w:b/>
        <w:bCs/>
        <w:szCs w:val="16"/>
      </w:rPr>
      <w:t xml:space="preserve"> – Angaben zum Vergabeverfahren</w:t>
    </w:r>
  </w:p>
  <w:p w14:paraId="4BE80B25" w14:textId="0927C399" w:rsidR="00845447" w:rsidRPr="0015085C" w:rsidRDefault="003E2646" w:rsidP="00845447">
    <w:pPr>
      <w:tabs>
        <w:tab w:val="center" w:pos="4536"/>
        <w:tab w:val="right" w:pos="9072"/>
      </w:tabs>
      <w:jc w:val="right"/>
      <w:textAlignment w:val="auto"/>
      <w:rPr>
        <w:rFonts w:cs="Segoe UI"/>
        <w:szCs w:val="16"/>
      </w:rPr>
    </w:pPr>
    <w:r w:rsidRPr="0015085C">
      <w:rPr>
        <w:rFonts w:cs="Segoe UI"/>
        <w:szCs w:val="16"/>
      </w:rPr>
      <w:t>Dieses Formblatt verbleibt beim Bieter</w:t>
    </w:r>
    <w:r w:rsidR="00845447" w:rsidRPr="0015085C">
      <w:rPr>
        <w:rFonts w:cs="Segoe UI"/>
        <w:szCs w:val="16"/>
      </w:rPr>
      <w:t>.</w:t>
    </w:r>
  </w:p>
  <w:p w14:paraId="59C5FE63" w14:textId="77777777" w:rsidR="000F6D8B" w:rsidRPr="00213CD1" w:rsidRDefault="000F6D8B" w:rsidP="000F6D8B">
    <w:pPr>
      <w:jc w:val="right"/>
      <w:rPr>
        <w:rFonts w:cs="Segoe UI"/>
        <w:sz w:val="16"/>
        <w:szCs w:val="16"/>
      </w:rPr>
    </w:pPr>
  </w:p>
  <w:p w14:paraId="1BBCF4D5" w14:textId="77777777" w:rsidR="000F6D8B" w:rsidRPr="00213CD1" w:rsidRDefault="000F6D8B" w:rsidP="000F6D8B">
    <w:pPr>
      <w:jc w:val="right"/>
      <w:rPr>
        <w:rFonts w:cs="Segoe U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FC6B3" w14:textId="77777777" w:rsidR="006C5D4C" w:rsidRPr="00D602E2" w:rsidRDefault="006C5D4C" w:rsidP="00EE0443">
    <w:pPr>
      <w:pStyle w:val="Kopfzeile"/>
      <w:jc w:val="right"/>
      <w:rPr>
        <w:b/>
        <w:color w:val="C0C0C0"/>
        <w:szCs w:val="24"/>
      </w:rPr>
    </w:pPr>
    <w:r w:rsidRPr="00D602E2">
      <w:rPr>
        <w:b/>
        <w:color w:val="C0C0C0"/>
        <w:szCs w:val="24"/>
      </w:rPr>
      <w:t>VERGABEVERMERK</w:t>
    </w:r>
  </w:p>
  <w:p w14:paraId="1C66860A" w14:textId="77777777" w:rsidR="006C5D4C" w:rsidRPr="005F13A1" w:rsidRDefault="006C5D4C" w:rsidP="00EE0443">
    <w:pPr>
      <w:pStyle w:val="Kopfzeile"/>
      <w:jc w:val="right"/>
      <w:rPr>
        <w:color w:val="C0C0C0"/>
      </w:rPr>
    </w:pPr>
    <w:r w:rsidRPr="005F13A1">
      <w:rPr>
        <w:rStyle w:val="Seitenzahl"/>
        <w:color w:val="C0C0C0"/>
      </w:rPr>
      <w:t>-</w:t>
    </w:r>
    <w:r w:rsidRPr="005F13A1">
      <w:rPr>
        <w:rStyle w:val="Seitenzahl"/>
        <w:color w:val="C0C0C0"/>
      </w:rPr>
      <w:fldChar w:fldCharType="begin"/>
    </w:r>
    <w:r w:rsidRPr="005F13A1">
      <w:rPr>
        <w:rStyle w:val="Seitenzahl"/>
        <w:color w:val="C0C0C0"/>
      </w:rPr>
      <w:instrText xml:space="preserve"> PAGE </w:instrText>
    </w:r>
    <w:r w:rsidRPr="005F13A1">
      <w:rPr>
        <w:rStyle w:val="Seitenzahl"/>
        <w:color w:val="C0C0C0"/>
      </w:rPr>
      <w:fldChar w:fldCharType="separate"/>
    </w:r>
    <w:r>
      <w:rPr>
        <w:rStyle w:val="Seitenzahl"/>
        <w:noProof/>
        <w:color w:val="C0C0C0"/>
      </w:rPr>
      <w:t>1</w:t>
    </w:r>
    <w:r w:rsidRPr="005F13A1">
      <w:rPr>
        <w:rStyle w:val="Seitenzahl"/>
        <w:color w:val="C0C0C0"/>
      </w:rPr>
      <w:fldChar w:fldCharType="end"/>
    </w:r>
    <w:r w:rsidRPr="005F13A1">
      <w:rPr>
        <w:rStyle w:val="Seitenzahl"/>
        <w:color w:val="C0C0C0"/>
      </w:rPr>
      <w:t>-</w:t>
    </w:r>
  </w:p>
  <w:p w14:paraId="2430EC46" w14:textId="77777777" w:rsidR="006C5D4C" w:rsidRDefault="006C5D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6CC88F2"/>
    <w:lvl w:ilvl="0">
      <w:numFmt w:val="decimal"/>
      <w:lvlText w:val="*"/>
      <w:lvlJc w:val="left"/>
    </w:lvl>
  </w:abstractNum>
  <w:abstractNum w:abstractNumId="1" w15:restartNumberingAfterBreak="0">
    <w:nsid w:val="00F726E3"/>
    <w:multiLevelType w:val="singleLevel"/>
    <w:tmpl w:val="395AC50E"/>
    <w:lvl w:ilvl="0">
      <w:start w:val="1"/>
      <w:numFmt w:val="upperRoman"/>
      <w:lvlText w:val="%1."/>
      <w:lvlJc w:val="left"/>
      <w:pPr>
        <w:ind w:left="851" w:hanging="709"/>
      </w:pPr>
      <w:rPr>
        <w:rFonts w:hint="default"/>
        <w:b/>
      </w:rPr>
    </w:lvl>
  </w:abstractNum>
  <w:abstractNum w:abstractNumId="2" w15:restartNumberingAfterBreak="0">
    <w:nsid w:val="01CB718C"/>
    <w:multiLevelType w:val="hybridMultilevel"/>
    <w:tmpl w:val="D1C045CA"/>
    <w:lvl w:ilvl="0" w:tplc="E766E6FE">
      <w:start w:val="1"/>
      <w:numFmt w:val="decimal"/>
      <w:lvlText w:val="(%1)"/>
      <w:lvlJc w:val="left"/>
      <w:pPr>
        <w:ind w:left="469" w:hanging="370"/>
      </w:pPr>
      <w:rPr>
        <w:rFonts w:ascii="Arial" w:eastAsia="Arial" w:hAnsi="Arial" w:hint="default"/>
        <w:color w:val="575757"/>
        <w:w w:val="106"/>
        <w:sz w:val="19"/>
        <w:szCs w:val="19"/>
      </w:rPr>
    </w:lvl>
    <w:lvl w:ilvl="1" w:tplc="49244AEE">
      <w:start w:val="1"/>
      <w:numFmt w:val="decimal"/>
      <w:lvlText w:val="%2)"/>
      <w:lvlJc w:val="left"/>
      <w:pPr>
        <w:ind w:left="1199" w:hanging="230"/>
      </w:pPr>
      <w:rPr>
        <w:rFonts w:ascii="Arial" w:eastAsia="Arial" w:hAnsi="Arial" w:hint="default"/>
        <w:color w:val="1F1F1F"/>
        <w:spacing w:val="-25"/>
        <w:w w:val="118"/>
        <w:sz w:val="19"/>
        <w:szCs w:val="19"/>
      </w:rPr>
    </w:lvl>
    <w:lvl w:ilvl="2" w:tplc="F6604798">
      <w:start w:val="1"/>
      <w:numFmt w:val="bullet"/>
      <w:lvlText w:val="•"/>
      <w:lvlJc w:val="left"/>
      <w:pPr>
        <w:ind w:left="2059" w:hanging="230"/>
      </w:pPr>
      <w:rPr>
        <w:rFonts w:hint="default"/>
      </w:rPr>
    </w:lvl>
    <w:lvl w:ilvl="3" w:tplc="0B52A9DE">
      <w:start w:val="1"/>
      <w:numFmt w:val="bullet"/>
      <w:lvlText w:val="•"/>
      <w:lvlJc w:val="left"/>
      <w:pPr>
        <w:ind w:left="2919" w:hanging="230"/>
      </w:pPr>
      <w:rPr>
        <w:rFonts w:hint="default"/>
      </w:rPr>
    </w:lvl>
    <w:lvl w:ilvl="4" w:tplc="2D403CEC">
      <w:start w:val="1"/>
      <w:numFmt w:val="bullet"/>
      <w:lvlText w:val="•"/>
      <w:lvlJc w:val="left"/>
      <w:pPr>
        <w:ind w:left="3779" w:hanging="230"/>
      </w:pPr>
      <w:rPr>
        <w:rFonts w:hint="default"/>
      </w:rPr>
    </w:lvl>
    <w:lvl w:ilvl="5" w:tplc="84C6366A">
      <w:start w:val="1"/>
      <w:numFmt w:val="bullet"/>
      <w:lvlText w:val="•"/>
      <w:lvlJc w:val="left"/>
      <w:pPr>
        <w:ind w:left="4639" w:hanging="230"/>
      </w:pPr>
      <w:rPr>
        <w:rFonts w:hint="default"/>
      </w:rPr>
    </w:lvl>
    <w:lvl w:ilvl="6" w:tplc="FEA0C3FA">
      <w:start w:val="1"/>
      <w:numFmt w:val="bullet"/>
      <w:lvlText w:val="•"/>
      <w:lvlJc w:val="left"/>
      <w:pPr>
        <w:ind w:left="5499" w:hanging="230"/>
      </w:pPr>
      <w:rPr>
        <w:rFonts w:hint="default"/>
      </w:rPr>
    </w:lvl>
    <w:lvl w:ilvl="7" w:tplc="EE7819AA">
      <w:start w:val="1"/>
      <w:numFmt w:val="bullet"/>
      <w:lvlText w:val="•"/>
      <w:lvlJc w:val="left"/>
      <w:pPr>
        <w:ind w:left="6359" w:hanging="230"/>
      </w:pPr>
      <w:rPr>
        <w:rFonts w:hint="default"/>
      </w:rPr>
    </w:lvl>
    <w:lvl w:ilvl="8" w:tplc="E5742430">
      <w:start w:val="1"/>
      <w:numFmt w:val="bullet"/>
      <w:lvlText w:val="•"/>
      <w:lvlJc w:val="left"/>
      <w:pPr>
        <w:ind w:left="7219" w:hanging="230"/>
      </w:pPr>
      <w:rPr>
        <w:rFonts w:hint="default"/>
      </w:rPr>
    </w:lvl>
  </w:abstractNum>
  <w:abstractNum w:abstractNumId="3" w15:restartNumberingAfterBreak="0">
    <w:nsid w:val="02F17CE1"/>
    <w:multiLevelType w:val="hybridMultilevel"/>
    <w:tmpl w:val="1ED09110"/>
    <w:lvl w:ilvl="0" w:tplc="4F1EA742">
      <w:start w:val="1"/>
      <w:numFmt w:val="bullet"/>
      <w:lvlText w:val="-"/>
      <w:lvlJc w:val="left"/>
      <w:pPr>
        <w:ind w:left="360" w:hanging="360"/>
      </w:pPr>
      <w:rPr>
        <w:rFonts w:ascii="Segoe UI" w:hAnsi="Segoe U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3CB3D96"/>
    <w:multiLevelType w:val="hybridMultilevel"/>
    <w:tmpl w:val="E996D3F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777230F"/>
    <w:multiLevelType w:val="hybridMultilevel"/>
    <w:tmpl w:val="70C4A94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80720A7"/>
    <w:multiLevelType w:val="hybridMultilevel"/>
    <w:tmpl w:val="69FC4C36"/>
    <w:lvl w:ilvl="0" w:tplc="35B2558E">
      <w:start w:val="1"/>
      <w:numFmt w:val="bullet"/>
      <w:lvlText w:val="!"/>
      <w:lvlJc w:val="left"/>
      <w:pPr>
        <w:ind w:left="360" w:hanging="360"/>
      </w:pPr>
      <w:rPr>
        <w:rFonts w:ascii="Segoe UI" w:hAnsi="Segoe UI" w:hint="default"/>
        <w:b/>
        <w:i w:val="0"/>
        <w:color w:val="auto"/>
        <w:sz w:val="20"/>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0B06078D"/>
    <w:multiLevelType w:val="hybridMultilevel"/>
    <w:tmpl w:val="2F0C4E7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ECD09AA"/>
    <w:multiLevelType w:val="hybridMultilevel"/>
    <w:tmpl w:val="773CCA62"/>
    <w:lvl w:ilvl="0" w:tplc="9F8C6912">
      <w:start w:val="1"/>
      <w:numFmt w:val="bullet"/>
      <w:lvlText w:val="-"/>
      <w:lvlJc w:val="left"/>
      <w:pPr>
        <w:ind w:left="284" w:hanging="284"/>
      </w:pPr>
      <w:rPr>
        <w:rFonts w:ascii="Segoe UI" w:hAnsi="Segoe UI" w:hint="default"/>
        <w:b w:val="0"/>
        <w:i w:val="0"/>
        <w:color w:val="auto"/>
        <w:sz w:val="1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22422D4"/>
    <w:multiLevelType w:val="hybridMultilevel"/>
    <w:tmpl w:val="0768920E"/>
    <w:lvl w:ilvl="0" w:tplc="CCFA4AEA">
      <w:start w:val="1"/>
      <w:numFmt w:val="decimal"/>
      <w:lvlText w:val="§ %1"/>
      <w:lvlJc w:val="left"/>
      <w:pPr>
        <w:ind w:left="720" w:hanging="360"/>
      </w:pPr>
      <w:rPr>
        <w:rFonts w:ascii="Segoe UI" w:hAnsi="Segoe UI" w:hint="default"/>
        <w:b/>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38E723B"/>
    <w:multiLevelType w:val="multilevel"/>
    <w:tmpl w:val="0CAC901E"/>
    <w:lvl w:ilvl="0">
      <w:start w:val="7"/>
      <w:numFmt w:val="bullet"/>
      <w:lvlText w:val=""/>
      <w:lvlJc w:val="left"/>
      <w:pPr>
        <w:tabs>
          <w:tab w:val="num" w:pos="1410"/>
        </w:tabs>
        <w:ind w:left="1410" w:hanging="705"/>
      </w:pPr>
      <w:rPr>
        <w:rFonts w:ascii="Times New Roman" w:eastAsia="Times New Roman" w:hAnsi="Times New Roman" w:cs="Times New Roman" w:hint="default"/>
      </w:rPr>
    </w:lvl>
    <w:lvl w:ilvl="1">
      <w:start w:val="1"/>
      <w:numFmt w:val="bullet"/>
      <w:lvlText w:val="o"/>
      <w:lvlJc w:val="left"/>
      <w:pPr>
        <w:tabs>
          <w:tab w:val="num" w:pos="1785"/>
        </w:tabs>
        <w:ind w:left="1785" w:hanging="360"/>
      </w:pPr>
      <w:rPr>
        <w:rFonts w:ascii="Courier New" w:hAnsi="Courier New" w:cs="Courier New" w:hint="default"/>
      </w:rPr>
    </w:lvl>
    <w:lvl w:ilvl="2">
      <w:start w:val="1"/>
      <w:numFmt w:val="bullet"/>
      <w:lvlText w:val=""/>
      <w:lvlJc w:val="left"/>
      <w:pPr>
        <w:tabs>
          <w:tab w:val="num" w:pos="2505"/>
        </w:tabs>
        <w:ind w:left="2505" w:hanging="360"/>
      </w:pPr>
      <w:rPr>
        <w:rFonts w:ascii="Wingdings" w:hAnsi="Wingdings" w:hint="default"/>
      </w:rPr>
    </w:lvl>
    <w:lvl w:ilvl="3">
      <w:start w:val="1"/>
      <w:numFmt w:val="bullet"/>
      <w:lvlText w:val=""/>
      <w:lvlJc w:val="left"/>
      <w:pPr>
        <w:tabs>
          <w:tab w:val="num" w:pos="3225"/>
        </w:tabs>
        <w:ind w:left="3225" w:hanging="360"/>
      </w:pPr>
      <w:rPr>
        <w:rFonts w:ascii="Symbol" w:hAnsi="Symbol" w:hint="default"/>
      </w:rPr>
    </w:lvl>
    <w:lvl w:ilvl="4">
      <w:start w:val="1"/>
      <w:numFmt w:val="bullet"/>
      <w:lvlText w:val="o"/>
      <w:lvlJc w:val="left"/>
      <w:pPr>
        <w:tabs>
          <w:tab w:val="num" w:pos="3945"/>
        </w:tabs>
        <w:ind w:left="3945" w:hanging="360"/>
      </w:pPr>
      <w:rPr>
        <w:rFonts w:ascii="Courier New" w:hAnsi="Courier New" w:cs="Courier New" w:hint="default"/>
      </w:rPr>
    </w:lvl>
    <w:lvl w:ilvl="5">
      <w:start w:val="1"/>
      <w:numFmt w:val="bullet"/>
      <w:lvlText w:val=""/>
      <w:lvlJc w:val="left"/>
      <w:pPr>
        <w:tabs>
          <w:tab w:val="num" w:pos="4665"/>
        </w:tabs>
        <w:ind w:left="4665" w:hanging="360"/>
      </w:pPr>
      <w:rPr>
        <w:rFonts w:ascii="Wingdings" w:hAnsi="Wingdings" w:hint="default"/>
      </w:rPr>
    </w:lvl>
    <w:lvl w:ilvl="6">
      <w:start w:val="1"/>
      <w:numFmt w:val="bullet"/>
      <w:lvlText w:val=""/>
      <w:lvlJc w:val="left"/>
      <w:pPr>
        <w:tabs>
          <w:tab w:val="num" w:pos="5385"/>
        </w:tabs>
        <w:ind w:left="5385" w:hanging="360"/>
      </w:pPr>
      <w:rPr>
        <w:rFonts w:ascii="Symbol" w:hAnsi="Symbol" w:hint="default"/>
      </w:rPr>
    </w:lvl>
    <w:lvl w:ilvl="7">
      <w:start w:val="1"/>
      <w:numFmt w:val="bullet"/>
      <w:lvlText w:val="o"/>
      <w:lvlJc w:val="left"/>
      <w:pPr>
        <w:tabs>
          <w:tab w:val="num" w:pos="6105"/>
        </w:tabs>
        <w:ind w:left="6105" w:hanging="360"/>
      </w:pPr>
      <w:rPr>
        <w:rFonts w:ascii="Courier New" w:hAnsi="Courier New" w:cs="Courier New" w:hint="default"/>
      </w:rPr>
    </w:lvl>
    <w:lvl w:ilvl="8">
      <w:start w:val="1"/>
      <w:numFmt w:val="bullet"/>
      <w:lvlText w:val=""/>
      <w:lvlJc w:val="left"/>
      <w:pPr>
        <w:tabs>
          <w:tab w:val="num" w:pos="6825"/>
        </w:tabs>
        <w:ind w:left="6825" w:hanging="360"/>
      </w:pPr>
      <w:rPr>
        <w:rFonts w:ascii="Wingdings" w:hAnsi="Wingdings" w:hint="default"/>
      </w:rPr>
    </w:lvl>
  </w:abstractNum>
  <w:abstractNum w:abstractNumId="11" w15:restartNumberingAfterBreak="0">
    <w:nsid w:val="145C3D57"/>
    <w:multiLevelType w:val="hybridMultilevel"/>
    <w:tmpl w:val="E00E260E"/>
    <w:lvl w:ilvl="0" w:tplc="AB2407C8">
      <w:start w:val="1"/>
      <w:numFmt w:val="bullet"/>
      <w:lvlText w:val=""/>
      <w:lvlJc w:val="left"/>
      <w:pPr>
        <w:ind w:left="360" w:hanging="360"/>
      </w:pPr>
      <w:rPr>
        <w:rFonts w:ascii="Wingdings 2" w:hAnsi="Wingdings 2" w:hint="default"/>
        <w:i w:val="0"/>
        <w:color w:val="auto"/>
        <w:sz w:val="20"/>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15C4238A"/>
    <w:multiLevelType w:val="hybridMultilevel"/>
    <w:tmpl w:val="5D12F042"/>
    <w:lvl w:ilvl="0" w:tplc="04070011">
      <w:start w:val="1"/>
      <w:numFmt w:val="decimal"/>
      <w:lvlText w:val="%1)"/>
      <w:lvlJc w:val="left"/>
      <w:pPr>
        <w:ind w:left="360" w:hanging="360"/>
      </w:pPr>
      <w:rPr>
        <w:rFonts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19993868"/>
    <w:multiLevelType w:val="hybridMultilevel"/>
    <w:tmpl w:val="55343808"/>
    <w:lvl w:ilvl="0" w:tplc="135023C0">
      <w:start w:val="1"/>
      <w:numFmt w:val="decimal"/>
      <w:lvlText w:val="(%1)"/>
      <w:lvlJc w:val="left"/>
      <w:pPr>
        <w:ind w:left="469" w:hanging="370"/>
      </w:pPr>
      <w:rPr>
        <w:rFonts w:ascii="Arial" w:eastAsia="Arial" w:hAnsi="Arial" w:hint="default"/>
        <w:color w:val="575757"/>
        <w:sz w:val="20"/>
        <w:szCs w:val="20"/>
      </w:rPr>
    </w:lvl>
    <w:lvl w:ilvl="1" w:tplc="D26ADDDA">
      <w:start w:val="1"/>
      <w:numFmt w:val="decimal"/>
      <w:lvlText w:val="(%2)"/>
      <w:lvlJc w:val="left"/>
      <w:pPr>
        <w:ind w:left="839" w:hanging="350"/>
      </w:pPr>
      <w:rPr>
        <w:rFonts w:ascii="Arial" w:eastAsia="Arial" w:hAnsi="Arial" w:hint="default"/>
        <w:color w:val="545454"/>
        <w:sz w:val="20"/>
        <w:szCs w:val="20"/>
      </w:rPr>
    </w:lvl>
    <w:lvl w:ilvl="2" w:tplc="72BE4B86">
      <w:start w:val="1"/>
      <w:numFmt w:val="bullet"/>
      <w:lvlText w:val="•"/>
      <w:lvlJc w:val="left"/>
      <w:pPr>
        <w:ind w:left="1739" w:hanging="350"/>
      </w:pPr>
      <w:rPr>
        <w:rFonts w:hint="default"/>
      </w:rPr>
    </w:lvl>
    <w:lvl w:ilvl="3" w:tplc="E5CC5136">
      <w:start w:val="1"/>
      <w:numFmt w:val="bullet"/>
      <w:lvlText w:val="•"/>
      <w:lvlJc w:val="left"/>
      <w:pPr>
        <w:ind w:left="2639" w:hanging="350"/>
      </w:pPr>
      <w:rPr>
        <w:rFonts w:hint="default"/>
      </w:rPr>
    </w:lvl>
    <w:lvl w:ilvl="4" w:tplc="DFF40FE2">
      <w:start w:val="1"/>
      <w:numFmt w:val="bullet"/>
      <w:lvlText w:val="•"/>
      <w:lvlJc w:val="left"/>
      <w:pPr>
        <w:ind w:left="3539" w:hanging="350"/>
      </w:pPr>
      <w:rPr>
        <w:rFonts w:hint="default"/>
      </w:rPr>
    </w:lvl>
    <w:lvl w:ilvl="5" w:tplc="95E0425E">
      <w:start w:val="1"/>
      <w:numFmt w:val="bullet"/>
      <w:lvlText w:val="•"/>
      <w:lvlJc w:val="left"/>
      <w:pPr>
        <w:ind w:left="4439" w:hanging="350"/>
      </w:pPr>
      <w:rPr>
        <w:rFonts w:hint="default"/>
      </w:rPr>
    </w:lvl>
    <w:lvl w:ilvl="6" w:tplc="A01E1B20">
      <w:start w:val="1"/>
      <w:numFmt w:val="bullet"/>
      <w:lvlText w:val="•"/>
      <w:lvlJc w:val="left"/>
      <w:pPr>
        <w:ind w:left="5339" w:hanging="350"/>
      </w:pPr>
      <w:rPr>
        <w:rFonts w:hint="default"/>
      </w:rPr>
    </w:lvl>
    <w:lvl w:ilvl="7" w:tplc="0374C73A">
      <w:start w:val="1"/>
      <w:numFmt w:val="bullet"/>
      <w:lvlText w:val="•"/>
      <w:lvlJc w:val="left"/>
      <w:pPr>
        <w:ind w:left="6239" w:hanging="350"/>
      </w:pPr>
      <w:rPr>
        <w:rFonts w:hint="default"/>
      </w:rPr>
    </w:lvl>
    <w:lvl w:ilvl="8" w:tplc="B37C20A6">
      <w:start w:val="1"/>
      <w:numFmt w:val="bullet"/>
      <w:lvlText w:val="•"/>
      <w:lvlJc w:val="left"/>
      <w:pPr>
        <w:ind w:left="7139" w:hanging="350"/>
      </w:pPr>
      <w:rPr>
        <w:rFonts w:hint="default"/>
      </w:rPr>
    </w:lvl>
  </w:abstractNum>
  <w:abstractNum w:abstractNumId="14" w15:restartNumberingAfterBreak="0">
    <w:nsid w:val="1D3C4ED6"/>
    <w:multiLevelType w:val="hybridMultilevel"/>
    <w:tmpl w:val="B2C2438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4F1952"/>
    <w:multiLevelType w:val="hybridMultilevel"/>
    <w:tmpl w:val="6D48D67A"/>
    <w:lvl w:ilvl="0" w:tplc="4450FF3C">
      <w:start w:val="7"/>
      <w:numFmt w:val="bullet"/>
      <w:lvlText w:val=""/>
      <w:lvlJc w:val="left"/>
      <w:pPr>
        <w:tabs>
          <w:tab w:val="num" w:pos="1410"/>
        </w:tabs>
        <w:ind w:left="1410" w:hanging="705"/>
      </w:pPr>
      <w:rPr>
        <w:rFonts w:ascii="Times New Roman" w:eastAsia="Times New Roman" w:hAnsi="Times New Roman" w:cs="Times New Roman" w:hint="default"/>
      </w:rPr>
    </w:lvl>
    <w:lvl w:ilvl="1" w:tplc="04070003" w:tentative="1">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16" w15:restartNumberingAfterBreak="0">
    <w:nsid w:val="20F16F91"/>
    <w:multiLevelType w:val="hybridMultilevel"/>
    <w:tmpl w:val="C51A0D3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3E4B40"/>
    <w:multiLevelType w:val="hybridMultilevel"/>
    <w:tmpl w:val="E8B4D89E"/>
    <w:lvl w:ilvl="0" w:tplc="A0820BA8">
      <w:start w:val="1"/>
      <w:numFmt w:val="bullet"/>
      <w:lvlText w:val="-"/>
      <w:lvlJc w:val="left"/>
      <w:pPr>
        <w:ind w:left="360" w:hanging="360"/>
      </w:pPr>
      <w:rPr>
        <w:rFonts w:ascii="Segoe UI" w:hAnsi="Segoe UI" w:hint="default"/>
      </w:rPr>
    </w:lvl>
    <w:lvl w:ilvl="1" w:tplc="20CA5562">
      <w:start w:val="1"/>
      <w:numFmt w:val="bullet"/>
      <w:lvlText w:val="-"/>
      <w:lvlJc w:val="left"/>
      <w:pPr>
        <w:ind w:left="1080" w:hanging="360"/>
      </w:pPr>
      <w:rPr>
        <w:rFonts w:ascii="Segoe UI" w:hAnsi="Segoe UI" w:hint="default"/>
        <w:b w:val="0"/>
        <w:i w:val="0"/>
        <w:color w:val="auto"/>
        <w:sz w:val="16"/>
      </w:rPr>
    </w:lvl>
    <w:lvl w:ilvl="2" w:tplc="A20E7BD8">
      <w:numFmt w:val="bullet"/>
      <w:lvlText w:val="•"/>
      <w:lvlJc w:val="left"/>
      <w:pPr>
        <w:ind w:left="1800" w:hanging="360"/>
      </w:pPr>
      <w:rPr>
        <w:rFonts w:ascii="Segoe UI" w:eastAsia="Calibri" w:hAnsi="Segoe UI" w:cs="Segoe UI"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23E54FF0"/>
    <w:multiLevelType w:val="hybridMultilevel"/>
    <w:tmpl w:val="DD92AF2A"/>
    <w:lvl w:ilvl="0" w:tplc="7FAE9CB6">
      <w:start w:val="1"/>
      <w:numFmt w:val="bullet"/>
      <w:lvlText w:val="-"/>
      <w:lvlJc w:val="left"/>
      <w:pPr>
        <w:ind w:left="1389" w:hanging="190"/>
      </w:pPr>
      <w:rPr>
        <w:rFonts w:ascii="Arial" w:eastAsia="Arial" w:hAnsi="Arial" w:hint="default"/>
        <w:color w:val="111111"/>
        <w:w w:val="108"/>
        <w:sz w:val="20"/>
        <w:szCs w:val="20"/>
      </w:rPr>
    </w:lvl>
    <w:lvl w:ilvl="1" w:tplc="9D508DB0">
      <w:start w:val="1"/>
      <w:numFmt w:val="bullet"/>
      <w:lvlText w:val="•"/>
      <w:lvlJc w:val="left"/>
      <w:pPr>
        <w:ind w:left="2146" w:hanging="190"/>
      </w:pPr>
      <w:rPr>
        <w:rFonts w:hint="default"/>
      </w:rPr>
    </w:lvl>
    <w:lvl w:ilvl="2" w:tplc="339EB476">
      <w:start w:val="1"/>
      <w:numFmt w:val="bullet"/>
      <w:lvlText w:val="•"/>
      <w:lvlJc w:val="left"/>
      <w:pPr>
        <w:ind w:left="2903" w:hanging="190"/>
      </w:pPr>
      <w:rPr>
        <w:rFonts w:hint="default"/>
      </w:rPr>
    </w:lvl>
    <w:lvl w:ilvl="3" w:tplc="948E9174">
      <w:start w:val="1"/>
      <w:numFmt w:val="bullet"/>
      <w:lvlText w:val="•"/>
      <w:lvlJc w:val="left"/>
      <w:pPr>
        <w:ind w:left="3660" w:hanging="190"/>
      </w:pPr>
      <w:rPr>
        <w:rFonts w:hint="default"/>
      </w:rPr>
    </w:lvl>
    <w:lvl w:ilvl="4" w:tplc="96D871B2">
      <w:start w:val="1"/>
      <w:numFmt w:val="bullet"/>
      <w:lvlText w:val="•"/>
      <w:lvlJc w:val="left"/>
      <w:pPr>
        <w:ind w:left="4417" w:hanging="190"/>
      </w:pPr>
      <w:rPr>
        <w:rFonts w:hint="default"/>
      </w:rPr>
    </w:lvl>
    <w:lvl w:ilvl="5" w:tplc="126E74C2">
      <w:start w:val="1"/>
      <w:numFmt w:val="bullet"/>
      <w:lvlText w:val="•"/>
      <w:lvlJc w:val="left"/>
      <w:pPr>
        <w:ind w:left="5174" w:hanging="190"/>
      </w:pPr>
      <w:rPr>
        <w:rFonts w:hint="default"/>
      </w:rPr>
    </w:lvl>
    <w:lvl w:ilvl="6" w:tplc="AD7E3C04">
      <w:start w:val="1"/>
      <w:numFmt w:val="bullet"/>
      <w:lvlText w:val="•"/>
      <w:lvlJc w:val="left"/>
      <w:pPr>
        <w:ind w:left="5931" w:hanging="190"/>
      </w:pPr>
      <w:rPr>
        <w:rFonts w:hint="default"/>
      </w:rPr>
    </w:lvl>
    <w:lvl w:ilvl="7" w:tplc="F20AF970">
      <w:start w:val="1"/>
      <w:numFmt w:val="bullet"/>
      <w:lvlText w:val="•"/>
      <w:lvlJc w:val="left"/>
      <w:pPr>
        <w:ind w:left="6688" w:hanging="190"/>
      </w:pPr>
      <w:rPr>
        <w:rFonts w:hint="default"/>
      </w:rPr>
    </w:lvl>
    <w:lvl w:ilvl="8" w:tplc="C6625A14">
      <w:start w:val="1"/>
      <w:numFmt w:val="bullet"/>
      <w:lvlText w:val="•"/>
      <w:lvlJc w:val="left"/>
      <w:pPr>
        <w:ind w:left="7445" w:hanging="190"/>
      </w:pPr>
      <w:rPr>
        <w:rFonts w:hint="default"/>
      </w:rPr>
    </w:lvl>
  </w:abstractNum>
  <w:abstractNum w:abstractNumId="19" w15:restartNumberingAfterBreak="0">
    <w:nsid w:val="25253637"/>
    <w:multiLevelType w:val="hybridMultilevel"/>
    <w:tmpl w:val="4A4A45E2"/>
    <w:lvl w:ilvl="0" w:tplc="28549818">
      <w:start w:val="1"/>
      <w:numFmt w:val="upp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0" w15:restartNumberingAfterBreak="0">
    <w:nsid w:val="27465911"/>
    <w:multiLevelType w:val="hybridMultilevel"/>
    <w:tmpl w:val="88F00924"/>
    <w:lvl w:ilvl="0" w:tplc="F88CC9C8">
      <w:numFmt w:val="bullet"/>
      <w:lvlText w:val="•"/>
      <w:lvlJc w:val="left"/>
      <w:pPr>
        <w:ind w:left="1065" w:hanging="705"/>
      </w:pPr>
      <w:rPr>
        <w:rFonts w:ascii="Segoe UI" w:eastAsia="Times New Roman" w:hAnsi="Segoe UI" w:cs="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CF6147C"/>
    <w:multiLevelType w:val="multilevel"/>
    <w:tmpl w:val="DC982F42"/>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E245DB3"/>
    <w:multiLevelType w:val="hybridMultilevel"/>
    <w:tmpl w:val="D71253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15:restartNumberingAfterBreak="0">
    <w:nsid w:val="312635A4"/>
    <w:multiLevelType w:val="hybridMultilevel"/>
    <w:tmpl w:val="BD1E972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2133106"/>
    <w:multiLevelType w:val="multilevel"/>
    <w:tmpl w:val="93163EE8"/>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5" w15:restartNumberingAfterBreak="0">
    <w:nsid w:val="330E65FE"/>
    <w:multiLevelType w:val="hybridMultilevel"/>
    <w:tmpl w:val="506C99CC"/>
    <w:lvl w:ilvl="0" w:tplc="A606DDB6">
      <w:start w:val="1"/>
      <w:numFmt w:val="bullet"/>
      <w:lvlText w:val="-"/>
      <w:lvlJc w:val="left"/>
      <w:pPr>
        <w:ind w:left="284" w:hanging="284"/>
      </w:pPr>
      <w:rPr>
        <w:rFonts w:ascii="Segoe UI" w:hAnsi="Segoe UI" w:cs="Segoe UI" w:hint="default"/>
        <w:sz w:val="20"/>
        <w:szCs w:val="20"/>
      </w:rPr>
    </w:lvl>
    <w:lvl w:ilvl="1" w:tplc="04070003" w:tentative="1">
      <w:start w:val="1"/>
      <w:numFmt w:val="bullet"/>
      <w:lvlText w:val="o"/>
      <w:lvlJc w:val="left"/>
      <w:pPr>
        <w:ind w:left="1004" w:hanging="360"/>
      </w:pPr>
      <w:rPr>
        <w:rFonts w:ascii="Courier New" w:hAnsi="Courier New" w:cs="Courier New" w:hint="default"/>
      </w:rPr>
    </w:lvl>
    <w:lvl w:ilvl="2" w:tplc="04070005" w:tentative="1">
      <w:start w:val="1"/>
      <w:numFmt w:val="bullet"/>
      <w:lvlText w:val=""/>
      <w:lvlJc w:val="left"/>
      <w:pPr>
        <w:ind w:left="1724" w:hanging="360"/>
      </w:pPr>
      <w:rPr>
        <w:rFonts w:ascii="Wingdings" w:hAnsi="Wingdings" w:hint="default"/>
      </w:rPr>
    </w:lvl>
    <w:lvl w:ilvl="3" w:tplc="04070001" w:tentative="1">
      <w:start w:val="1"/>
      <w:numFmt w:val="bullet"/>
      <w:lvlText w:val=""/>
      <w:lvlJc w:val="left"/>
      <w:pPr>
        <w:ind w:left="2444" w:hanging="360"/>
      </w:pPr>
      <w:rPr>
        <w:rFonts w:ascii="Symbol" w:hAnsi="Symbol" w:hint="default"/>
      </w:rPr>
    </w:lvl>
    <w:lvl w:ilvl="4" w:tplc="04070003" w:tentative="1">
      <w:start w:val="1"/>
      <w:numFmt w:val="bullet"/>
      <w:lvlText w:val="o"/>
      <w:lvlJc w:val="left"/>
      <w:pPr>
        <w:ind w:left="3164" w:hanging="360"/>
      </w:pPr>
      <w:rPr>
        <w:rFonts w:ascii="Courier New" w:hAnsi="Courier New" w:cs="Courier New" w:hint="default"/>
      </w:rPr>
    </w:lvl>
    <w:lvl w:ilvl="5" w:tplc="04070005" w:tentative="1">
      <w:start w:val="1"/>
      <w:numFmt w:val="bullet"/>
      <w:lvlText w:val=""/>
      <w:lvlJc w:val="left"/>
      <w:pPr>
        <w:ind w:left="3884" w:hanging="360"/>
      </w:pPr>
      <w:rPr>
        <w:rFonts w:ascii="Wingdings" w:hAnsi="Wingdings" w:hint="default"/>
      </w:rPr>
    </w:lvl>
    <w:lvl w:ilvl="6" w:tplc="04070001" w:tentative="1">
      <w:start w:val="1"/>
      <w:numFmt w:val="bullet"/>
      <w:lvlText w:val=""/>
      <w:lvlJc w:val="left"/>
      <w:pPr>
        <w:ind w:left="4604" w:hanging="360"/>
      </w:pPr>
      <w:rPr>
        <w:rFonts w:ascii="Symbol" w:hAnsi="Symbol" w:hint="default"/>
      </w:rPr>
    </w:lvl>
    <w:lvl w:ilvl="7" w:tplc="04070003" w:tentative="1">
      <w:start w:val="1"/>
      <w:numFmt w:val="bullet"/>
      <w:lvlText w:val="o"/>
      <w:lvlJc w:val="left"/>
      <w:pPr>
        <w:ind w:left="5324" w:hanging="360"/>
      </w:pPr>
      <w:rPr>
        <w:rFonts w:ascii="Courier New" w:hAnsi="Courier New" w:cs="Courier New" w:hint="default"/>
      </w:rPr>
    </w:lvl>
    <w:lvl w:ilvl="8" w:tplc="04070005" w:tentative="1">
      <w:start w:val="1"/>
      <w:numFmt w:val="bullet"/>
      <w:lvlText w:val=""/>
      <w:lvlJc w:val="left"/>
      <w:pPr>
        <w:ind w:left="6044" w:hanging="360"/>
      </w:pPr>
      <w:rPr>
        <w:rFonts w:ascii="Wingdings" w:hAnsi="Wingdings" w:hint="default"/>
      </w:rPr>
    </w:lvl>
  </w:abstractNum>
  <w:abstractNum w:abstractNumId="26" w15:restartNumberingAfterBreak="0">
    <w:nsid w:val="34B2608C"/>
    <w:multiLevelType w:val="multilevel"/>
    <w:tmpl w:val="A2C61266"/>
    <w:lvl w:ilvl="0">
      <w:start w:val="1"/>
      <w:numFmt w:val="bullet"/>
      <w:lvlText w:val="-"/>
      <w:lvlJc w:val="left"/>
      <w:pPr>
        <w:tabs>
          <w:tab w:val="num" w:pos="720"/>
        </w:tabs>
        <w:ind w:left="720" w:hanging="360"/>
      </w:pPr>
      <w:rPr>
        <w:rFonts w:ascii="Segoe UI" w:hAnsi="Segoe UI" w:hint="default"/>
        <w:sz w:val="20"/>
      </w:rPr>
    </w:lvl>
    <w:lvl w:ilvl="1">
      <w:start w:val="2"/>
      <w:numFmt w:val="bullet"/>
      <w:lvlText w:val="-"/>
      <w:lvlJc w:val="left"/>
      <w:pPr>
        <w:tabs>
          <w:tab w:val="num" w:pos="1440"/>
        </w:tabs>
        <w:ind w:left="1440" w:hanging="360"/>
      </w:pPr>
      <w:rPr>
        <w:rFonts w:ascii="Century Gothic" w:eastAsiaTheme="minorHAnsi" w:hAnsi="Century Gothic" w:cstheme="minorBidi"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5F123AF"/>
    <w:multiLevelType w:val="hybridMultilevel"/>
    <w:tmpl w:val="2FCE5A54"/>
    <w:lvl w:ilvl="0" w:tplc="20CA5562">
      <w:start w:val="1"/>
      <w:numFmt w:val="bullet"/>
      <w:lvlText w:val="-"/>
      <w:lvlJc w:val="left"/>
      <w:pPr>
        <w:ind w:left="360" w:hanging="360"/>
      </w:pPr>
      <w:rPr>
        <w:rFonts w:ascii="Segoe UI" w:hAnsi="Segoe UI" w:hint="default"/>
        <w:b w:val="0"/>
        <w:i w:val="0"/>
        <w:color w:val="auto"/>
        <w:sz w:val="1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15:restartNumberingAfterBreak="0">
    <w:nsid w:val="3F6B2F0C"/>
    <w:multiLevelType w:val="hybridMultilevel"/>
    <w:tmpl w:val="038A21BC"/>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29" w15:restartNumberingAfterBreak="0">
    <w:nsid w:val="3F7D6991"/>
    <w:multiLevelType w:val="hybridMultilevel"/>
    <w:tmpl w:val="F280D0A0"/>
    <w:lvl w:ilvl="0" w:tplc="4510CD78">
      <w:start w:val="3"/>
      <w:numFmt w:val="bullet"/>
      <w:lvlText w:val="-"/>
      <w:lvlJc w:val="left"/>
      <w:pPr>
        <w:ind w:left="720" w:hanging="360"/>
      </w:pPr>
      <w:rPr>
        <w:rFonts w:ascii="Segoe UI" w:eastAsia="Times New Roman" w:hAnsi="Segoe UI" w:cs="Segoe U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41BC0B8D"/>
    <w:multiLevelType w:val="hybridMultilevel"/>
    <w:tmpl w:val="A3C8A95C"/>
    <w:lvl w:ilvl="0" w:tplc="B750EE72">
      <w:start w:val="1"/>
      <w:numFmt w:val="decimal"/>
      <w:lvlText w:val="(%1)"/>
      <w:lvlJc w:val="left"/>
      <w:pPr>
        <w:ind w:left="829" w:hanging="370"/>
      </w:pPr>
      <w:rPr>
        <w:rFonts w:ascii="Arial" w:eastAsia="Arial" w:hAnsi="Arial" w:hint="default"/>
        <w:color w:val="646464"/>
        <w:sz w:val="20"/>
        <w:szCs w:val="20"/>
      </w:rPr>
    </w:lvl>
    <w:lvl w:ilvl="1" w:tplc="11A405B6">
      <w:start w:val="1"/>
      <w:numFmt w:val="bullet"/>
      <w:lvlText w:val="•"/>
      <w:lvlJc w:val="left"/>
      <w:pPr>
        <w:ind w:left="1676" w:hanging="370"/>
      </w:pPr>
      <w:rPr>
        <w:rFonts w:hint="default"/>
      </w:rPr>
    </w:lvl>
    <w:lvl w:ilvl="2" w:tplc="710C3532">
      <w:start w:val="1"/>
      <w:numFmt w:val="bullet"/>
      <w:lvlText w:val="•"/>
      <w:lvlJc w:val="left"/>
      <w:pPr>
        <w:ind w:left="2523" w:hanging="370"/>
      </w:pPr>
      <w:rPr>
        <w:rFonts w:hint="default"/>
      </w:rPr>
    </w:lvl>
    <w:lvl w:ilvl="3" w:tplc="19AAF114">
      <w:start w:val="1"/>
      <w:numFmt w:val="bullet"/>
      <w:lvlText w:val="•"/>
      <w:lvlJc w:val="left"/>
      <w:pPr>
        <w:ind w:left="3370" w:hanging="370"/>
      </w:pPr>
      <w:rPr>
        <w:rFonts w:hint="default"/>
      </w:rPr>
    </w:lvl>
    <w:lvl w:ilvl="4" w:tplc="453C7790">
      <w:start w:val="1"/>
      <w:numFmt w:val="bullet"/>
      <w:lvlText w:val="•"/>
      <w:lvlJc w:val="left"/>
      <w:pPr>
        <w:ind w:left="4217" w:hanging="370"/>
      </w:pPr>
      <w:rPr>
        <w:rFonts w:hint="default"/>
      </w:rPr>
    </w:lvl>
    <w:lvl w:ilvl="5" w:tplc="3198E084">
      <w:start w:val="1"/>
      <w:numFmt w:val="bullet"/>
      <w:lvlText w:val="•"/>
      <w:lvlJc w:val="left"/>
      <w:pPr>
        <w:ind w:left="5064" w:hanging="370"/>
      </w:pPr>
      <w:rPr>
        <w:rFonts w:hint="default"/>
      </w:rPr>
    </w:lvl>
    <w:lvl w:ilvl="6" w:tplc="A99E8A7E">
      <w:start w:val="1"/>
      <w:numFmt w:val="bullet"/>
      <w:lvlText w:val="•"/>
      <w:lvlJc w:val="left"/>
      <w:pPr>
        <w:ind w:left="5911" w:hanging="370"/>
      </w:pPr>
      <w:rPr>
        <w:rFonts w:hint="default"/>
      </w:rPr>
    </w:lvl>
    <w:lvl w:ilvl="7" w:tplc="A75CDDBA">
      <w:start w:val="1"/>
      <w:numFmt w:val="bullet"/>
      <w:lvlText w:val="•"/>
      <w:lvlJc w:val="left"/>
      <w:pPr>
        <w:ind w:left="6758" w:hanging="370"/>
      </w:pPr>
      <w:rPr>
        <w:rFonts w:hint="default"/>
      </w:rPr>
    </w:lvl>
    <w:lvl w:ilvl="8" w:tplc="AA6EE600">
      <w:start w:val="1"/>
      <w:numFmt w:val="bullet"/>
      <w:lvlText w:val="•"/>
      <w:lvlJc w:val="left"/>
      <w:pPr>
        <w:ind w:left="7605" w:hanging="370"/>
      </w:pPr>
      <w:rPr>
        <w:rFonts w:hint="default"/>
      </w:rPr>
    </w:lvl>
  </w:abstractNum>
  <w:abstractNum w:abstractNumId="31" w15:restartNumberingAfterBreak="0">
    <w:nsid w:val="499C1B46"/>
    <w:multiLevelType w:val="hybridMultilevel"/>
    <w:tmpl w:val="881ACEF4"/>
    <w:lvl w:ilvl="0" w:tplc="18B40F30">
      <w:start w:val="1"/>
      <w:numFmt w:val="bullet"/>
      <w:lvlText w:val="-"/>
      <w:lvlJc w:val="left"/>
      <w:pPr>
        <w:ind w:left="360" w:hanging="360"/>
      </w:pPr>
      <w:rPr>
        <w:rFonts w:ascii="Segoe UI" w:hAnsi="Segoe UI" w:hint="default"/>
        <w:b w:val="0"/>
        <w:i w:val="0"/>
        <w:color w:val="auto"/>
        <w:sz w:val="20"/>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2" w15:restartNumberingAfterBreak="0">
    <w:nsid w:val="4ACC3F30"/>
    <w:multiLevelType w:val="hybridMultilevel"/>
    <w:tmpl w:val="795052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 w15:restartNumberingAfterBreak="0">
    <w:nsid w:val="4D60179F"/>
    <w:multiLevelType w:val="hybridMultilevel"/>
    <w:tmpl w:val="BD8AD732"/>
    <w:lvl w:ilvl="0" w:tplc="1AC430DE">
      <w:start w:val="1"/>
      <w:numFmt w:val="decimal"/>
      <w:lvlText w:val="(%1)"/>
      <w:lvlJc w:val="left"/>
      <w:pPr>
        <w:ind w:left="469" w:hanging="370"/>
      </w:pPr>
      <w:rPr>
        <w:rFonts w:ascii="Arial" w:eastAsia="Arial" w:hAnsi="Arial" w:hint="default"/>
        <w:color w:val="575757"/>
        <w:sz w:val="20"/>
        <w:szCs w:val="20"/>
      </w:rPr>
    </w:lvl>
    <w:lvl w:ilvl="1" w:tplc="0A2818B4">
      <w:start w:val="1"/>
      <w:numFmt w:val="decimal"/>
      <w:lvlText w:val="(%2)"/>
      <w:lvlJc w:val="left"/>
      <w:pPr>
        <w:ind w:left="839" w:hanging="370"/>
      </w:pPr>
      <w:rPr>
        <w:rFonts w:ascii="Arial" w:eastAsia="Arial" w:hAnsi="Arial" w:hint="default"/>
        <w:color w:val="565656"/>
        <w:sz w:val="20"/>
        <w:szCs w:val="20"/>
      </w:rPr>
    </w:lvl>
    <w:lvl w:ilvl="2" w:tplc="0DE0CDB8">
      <w:start w:val="1"/>
      <w:numFmt w:val="bullet"/>
      <w:lvlText w:val="•"/>
      <w:lvlJc w:val="left"/>
      <w:pPr>
        <w:ind w:left="1739" w:hanging="370"/>
      </w:pPr>
      <w:rPr>
        <w:rFonts w:hint="default"/>
      </w:rPr>
    </w:lvl>
    <w:lvl w:ilvl="3" w:tplc="C338E782">
      <w:start w:val="1"/>
      <w:numFmt w:val="bullet"/>
      <w:lvlText w:val="•"/>
      <w:lvlJc w:val="left"/>
      <w:pPr>
        <w:ind w:left="2639" w:hanging="370"/>
      </w:pPr>
      <w:rPr>
        <w:rFonts w:hint="default"/>
      </w:rPr>
    </w:lvl>
    <w:lvl w:ilvl="4" w:tplc="FF16A3AA">
      <w:start w:val="1"/>
      <w:numFmt w:val="bullet"/>
      <w:lvlText w:val="•"/>
      <w:lvlJc w:val="left"/>
      <w:pPr>
        <w:ind w:left="3539" w:hanging="370"/>
      </w:pPr>
      <w:rPr>
        <w:rFonts w:hint="default"/>
      </w:rPr>
    </w:lvl>
    <w:lvl w:ilvl="5" w:tplc="6066AE16">
      <w:start w:val="1"/>
      <w:numFmt w:val="bullet"/>
      <w:lvlText w:val="•"/>
      <w:lvlJc w:val="left"/>
      <w:pPr>
        <w:ind w:left="4439" w:hanging="370"/>
      </w:pPr>
      <w:rPr>
        <w:rFonts w:hint="default"/>
      </w:rPr>
    </w:lvl>
    <w:lvl w:ilvl="6" w:tplc="06F8A00E">
      <w:start w:val="1"/>
      <w:numFmt w:val="bullet"/>
      <w:lvlText w:val="•"/>
      <w:lvlJc w:val="left"/>
      <w:pPr>
        <w:ind w:left="5339" w:hanging="370"/>
      </w:pPr>
      <w:rPr>
        <w:rFonts w:hint="default"/>
      </w:rPr>
    </w:lvl>
    <w:lvl w:ilvl="7" w:tplc="AD80ADA8">
      <w:start w:val="1"/>
      <w:numFmt w:val="bullet"/>
      <w:lvlText w:val="•"/>
      <w:lvlJc w:val="left"/>
      <w:pPr>
        <w:ind w:left="6239" w:hanging="370"/>
      </w:pPr>
      <w:rPr>
        <w:rFonts w:hint="default"/>
      </w:rPr>
    </w:lvl>
    <w:lvl w:ilvl="8" w:tplc="B34C1BF0">
      <w:start w:val="1"/>
      <w:numFmt w:val="bullet"/>
      <w:lvlText w:val="•"/>
      <w:lvlJc w:val="left"/>
      <w:pPr>
        <w:ind w:left="7139" w:hanging="370"/>
      </w:pPr>
      <w:rPr>
        <w:rFonts w:hint="default"/>
      </w:rPr>
    </w:lvl>
  </w:abstractNum>
  <w:abstractNum w:abstractNumId="34" w15:restartNumberingAfterBreak="0">
    <w:nsid w:val="4FEB2296"/>
    <w:multiLevelType w:val="hybridMultilevel"/>
    <w:tmpl w:val="0C1CD6A0"/>
    <w:lvl w:ilvl="0" w:tplc="04070013">
      <w:start w:val="1"/>
      <w:numFmt w:val="upperRoman"/>
      <w:lvlText w:val="%1."/>
      <w:lvlJc w:val="righ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5" w15:restartNumberingAfterBreak="0">
    <w:nsid w:val="52764163"/>
    <w:multiLevelType w:val="multilevel"/>
    <w:tmpl w:val="F0C2CAE2"/>
    <w:lvl w:ilvl="0">
      <w:start w:val="1"/>
      <w:numFmt w:val="decimal"/>
      <w:lvlText w:val="%1."/>
      <w:lvlJc w:val="left"/>
      <w:pPr>
        <w:ind w:left="851" w:hanging="851"/>
      </w:pPr>
      <w:rPr>
        <w:rFonts w:ascii="Segoe UI" w:hAnsi="Segoe UI" w:cs="Segoe UI" w:hint="default"/>
        <w:b/>
        <w:sz w:val="20"/>
        <w:szCs w:val="20"/>
      </w:rPr>
    </w:lvl>
    <w:lvl w:ilvl="1">
      <w:start w:val="1"/>
      <w:numFmt w:val="decimal"/>
      <w:isLgl/>
      <w:lvlText w:val="%1.%2."/>
      <w:lvlJc w:val="left"/>
      <w:pPr>
        <w:ind w:left="851" w:hanging="851"/>
      </w:pPr>
      <w:rPr>
        <w:rFonts w:hint="default"/>
        <w:b/>
        <w:color w:val="auto"/>
        <w:sz w:val="20"/>
      </w:rPr>
    </w:lvl>
    <w:lvl w:ilvl="2">
      <w:start w:val="1"/>
      <w:numFmt w:val="decimal"/>
      <w:isLgl/>
      <w:lvlText w:val="%1.%2.%3."/>
      <w:lvlJc w:val="left"/>
      <w:pPr>
        <w:ind w:left="851" w:hanging="851"/>
      </w:pPr>
      <w:rPr>
        <w:rFonts w:hint="default"/>
        <w:b/>
      </w:rPr>
    </w:lvl>
    <w:lvl w:ilvl="3">
      <w:start w:val="1"/>
      <w:numFmt w:val="decimal"/>
      <w:isLgl/>
      <w:lvlText w:val="%1.%2.%3.%4."/>
      <w:lvlJc w:val="left"/>
      <w:pPr>
        <w:ind w:left="851" w:hanging="851"/>
      </w:pPr>
      <w:rPr>
        <w:rFonts w:hint="default"/>
        <w:b/>
      </w:rPr>
    </w:lvl>
    <w:lvl w:ilvl="4">
      <w:start w:val="1"/>
      <w:numFmt w:val="decimal"/>
      <w:isLgl/>
      <w:lvlText w:val="%1.%2.%3.%4.%5."/>
      <w:lvlJc w:val="left"/>
      <w:pPr>
        <w:ind w:left="851" w:hanging="851"/>
      </w:pPr>
      <w:rPr>
        <w:rFonts w:hint="default"/>
      </w:rPr>
    </w:lvl>
    <w:lvl w:ilvl="5">
      <w:start w:val="1"/>
      <w:numFmt w:val="decimal"/>
      <w:isLgl/>
      <w:lvlText w:val="%1.%2.%3.%4.%5.%6."/>
      <w:lvlJc w:val="left"/>
      <w:pPr>
        <w:ind w:left="851" w:hanging="851"/>
      </w:pPr>
      <w:rPr>
        <w:rFonts w:hint="default"/>
      </w:rPr>
    </w:lvl>
    <w:lvl w:ilvl="6">
      <w:start w:val="1"/>
      <w:numFmt w:val="decimal"/>
      <w:isLgl/>
      <w:lvlText w:val="%1.%2.%3.%4.%5.%6.%7."/>
      <w:lvlJc w:val="left"/>
      <w:pPr>
        <w:ind w:left="851" w:hanging="851"/>
      </w:pPr>
      <w:rPr>
        <w:rFonts w:hint="default"/>
      </w:rPr>
    </w:lvl>
    <w:lvl w:ilvl="7">
      <w:start w:val="1"/>
      <w:numFmt w:val="decimal"/>
      <w:isLgl/>
      <w:lvlText w:val="%1.%2.%3.%4.%5.%6.%7.%8."/>
      <w:lvlJc w:val="left"/>
      <w:pPr>
        <w:ind w:left="851" w:hanging="851"/>
      </w:pPr>
      <w:rPr>
        <w:rFonts w:hint="default"/>
      </w:rPr>
    </w:lvl>
    <w:lvl w:ilvl="8">
      <w:start w:val="1"/>
      <w:numFmt w:val="decimal"/>
      <w:isLgl/>
      <w:lvlText w:val="%1.%2.%3.%4.%5.%6.%7.%8.%9."/>
      <w:lvlJc w:val="left"/>
      <w:pPr>
        <w:ind w:left="851" w:hanging="851"/>
      </w:pPr>
      <w:rPr>
        <w:rFonts w:hint="default"/>
      </w:rPr>
    </w:lvl>
  </w:abstractNum>
  <w:abstractNum w:abstractNumId="36" w15:restartNumberingAfterBreak="0">
    <w:nsid w:val="53343751"/>
    <w:multiLevelType w:val="hybridMultilevel"/>
    <w:tmpl w:val="65E8D252"/>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47D0A49"/>
    <w:multiLevelType w:val="multilevel"/>
    <w:tmpl w:val="93163EE8"/>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8" w15:restartNumberingAfterBreak="0">
    <w:nsid w:val="592C4903"/>
    <w:multiLevelType w:val="hybridMultilevel"/>
    <w:tmpl w:val="8C7C05B6"/>
    <w:lvl w:ilvl="0" w:tplc="618A4DFC">
      <w:start w:val="1"/>
      <w:numFmt w:val="decimal"/>
      <w:lvlText w:val="(%1)"/>
      <w:lvlJc w:val="left"/>
      <w:pPr>
        <w:ind w:left="469" w:hanging="370"/>
      </w:pPr>
      <w:rPr>
        <w:rFonts w:ascii="Arial" w:eastAsia="Arial" w:hAnsi="Arial" w:hint="default"/>
        <w:color w:val="666666"/>
        <w:sz w:val="20"/>
        <w:szCs w:val="20"/>
      </w:rPr>
    </w:lvl>
    <w:lvl w:ilvl="1" w:tplc="55CA8A3A">
      <w:start w:val="1"/>
      <w:numFmt w:val="bullet"/>
      <w:lvlText w:val="•"/>
      <w:lvlJc w:val="left"/>
      <w:pPr>
        <w:ind w:left="1318" w:hanging="370"/>
      </w:pPr>
      <w:rPr>
        <w:rFonts w:hint="default"/>
      </w:rPr>
    </w:lvl>
    <w:lvl w:ilvl="2" w:tplc="5BE49A14">
      <w:start w:val="1"/>
      <w:numFmt w:val="bullet"/>
      <w:lvlText w:val="•"/>
      <w:lvlJc w:val="left"/>
      <w:pPr>
        <w:ind w:left="2167" w:hanging="370"/>
      </w:pPr>
      <w:rPr>
        <w:rFonts w:hint="default"/>
      </w:rPr>
    </w:lvl>
    <w:lvl w:ilvl="3" w:tplc="70583A9E">
      <w:start w:val="1"/>
      <w:numFmt w:val="bullet"/>
      <w:lvlText w:val="•"/>
      <w:lvlJc w:val="left"/>
      <w:pPr>
        <w:ind w:left="3016" w:hanging="370"/>
      </w:pPr>
      <w:rPr>
        <w:rFonts w:hint="default"/>
      </w:rPr>
    </w:lvl>
    <w:lvl w:ilvl="4" w:tplc="4D38B4B2">
      <w:start w:val="1"/>
      <w:numFmt w:val="bullet"/>
      <w:lvlText w:val="•"/>
      <w:lvlJc w:val="left"/>
      <w:pPr>
        <w:ind w:left="3865" w:hanging="370"/>
      </w:pPr>
      <w:rPr>
        <w:rFonts w:hint="default"/>
      </w:rPr>
    </w:lvl>
    <w:lvl w:ilvl="5" w:tplc="9496B022">
      <w:start w:val="1"/>
      <w:numFmt w:val="bullet"/>
      <w:lvlText w:val="•"/>
      <w:lvlJc w:val="left"/>
      <w:pPr>
        <w:ind w:left="4714" w:hanging="370"/>
      </w:pPr>
      <w:rPr>
        <w:rFonts w:hint="default"/>
      </w:rPr>
    </w:lvl>
    <w:lvl w:ilvl="6" w:tplc="8BDE24CA">
      <w:start w:val="1"/>
      <w:numFmt w:val="bullet"/>
      <w:lvlText w:val="•"/>
      <w:lvlJc w:val="left"/>
      <w:pPr>
        <w:ind w:left="5563" w:hanging="370"/>
      </w:pPr>
      <w:rPr>
        <w:rFonts w:hint="default"/>
      </w:rPr>
    </w:lvl>
    <w:lvl w:ilvl="7" w:tplc="D326CEC4">
      <w:start w:val="1"/>
      <w:numFmt w:val="bullet"/>
      <w:lvlText w:val="•"/>
      <w:lvlJc w:val="left"/>
      <w:pPr>
        <w:ind w:left="6412" w:hanging="370"/>
      </w:pPr>
      <w:rPr>
        <w:rFonts w:hint="default"/>
      </w:rPr>
    </w:lvl>
    <w:lvl w:ilvl="8" w:tplc="C7CEBF8A">
      <w:start w:val="1"/>
      <w:numFmt w:val="bullet"/>
      <w:lvlText w:val="•"/>
      <w:lvlJc w:val="left"/>
      <w:pPr>
        <w:ind w:left="7261" w:hanging="370"/>
      </w:pPr>
      <w:rPr>
        <w:rFonts w:hint="default"/>
      </w:rPr>
    </w:lvl>
  </w:abstractNum>
  <w:abstractNum w:abstractNumId="39" w15:restartNumberingAfterBreak="0">
    <w:nsid w:val="5EA64D1D"/>
    <w:multiLevelType w:val="hybridMultilevel"/>
    <w:tmpl w:val="54B2C4B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0" w15:restartNumberingAfterBreak="0">
    <w:nsid w:val="60C40245"/>
    <w:multiLevelType w:val="hybridMultilevel"/>
    <w:tmpl w:val="269EEEC2"/>
    <w:lvl w:ilvl="0" w:tplc="20CA5562">
      <w:start w:val="1"/>
      <w:numFmt w:val="bullet"/>
      <w:lvlText w:val="-"/>
      <w:lvlJc w:val="left"/>
      <w:pPr>
        <w:ind w:left="360" w:hanging="360"/>
      </w:pPr>
      <w:rPr>
        <w:rFonts w:ascii="Segoe UI" w:hAnsi="Segoe UI" w:hint="default"/>
        <w:b w:val="0"/>
        <w:i w:val="0"/>
        <w:color w:val="auto"/>
        <w:sz w:val="1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1" w15:restartNumberingAfterBreak="0">
    <w:nsid w:val="61BF1BFE"/>
    <w:multiLevelType w:val="hybridMultilevel"/>
    <w:tmpl w:val="36C69410"/>
    <w:lvl w:ilvl="0" w:tplc="20CA5562">
      <w:start w:val="1"/>
      <w:numFmt w:val="bullet"/>
      <w:lvlText w:val="-"/>
      <w:lvlJc w:val="left"/>
      <w:pPr>
        <w:ind w:left="360" w:hanging="360"/>
      </w:pPr>
      <w:rPr>
        <w:rFonts w:ascii="Segoe UI" w:hAnsi="Segoe UI" w:hint="default"/>
        <w:b w:val="0"/>
        <w:i w:val="0"/>
        <w:color w:val="auto"/>
        <w:sz w:val="1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2" w15:restartNumberingAfterBreak="0">
    <w:nsid w:val="6EDA7303"/>
    <w:multiLevelType w:val="hybridMultilevel"/>
    <w:tmpl w:val="1EB0B8A6"/>
    <w:lvl w:ilvl="0" w:tplc="6E7AAAE6">
      <w:start w:val="1"/>
      <w:numFmt w:val="decimal"/>
      <w:lvlText w:val="(%1)"/>
      <w:lvlJc w:val="left"/>
      <w:pPr>
        <w:ind w:left="839" w:hanging="370"/>
        <w:jc w:val="right"/>
      </w:pPr>
      <w:rPr>
        <w:rFonts w:ascii="Arial" w:eastAsia="Arial" w:hAnsi="Arial" w:hint="default"/>
        <w:color w:val="565656"/>
        <w:sz w:val="20"/>
        <w:szCs w:val="20"/>
      </w:rPr>
    </w:lvl>
    <w:lvl w:ilvl="1" w:tplc="BDFC149A">
      <w:start w:val="1"/>
      <w:numFmt w:val="bullet"/>
      <w:lvlText w:val="•"/>
      <w:lvlJc w:val="left"/>
      <w:pPr>
        <w:ind w:left="1685" w:hanging="370"/>
      </w:pPr>
      <w:rPr>
        <w:rFonts w:hint="default"/>
      </w:rPr>
    </w:lvl>
    <w:lvl w:ilvl="2" w:tplc="CEE4ACCA">
      <w:start w:val="1"/>
      <w:numFmt w:val="bullet"/>
      <w:lvlText w:val="•"/>
      <w:lvlJc w:val="left"/>
      <w:pPr>
        <w:ind w:left="2531" w:hanging="370"/>
      </w:pPr>
      <w:rPr>
        <w:rFonts w:hint="default"/>
      </w:rPr>
    </w:lvl>
    <w:lvl w:ilvl="3" w:tplc="70561846">
      <w:start w:val="1"/>
      <w:numFmt w:val="bullet"/>
      <w:lvlText w:val="•"/>
      <w:lvlJc w:val="left"/>
      <w:pPr>
        <w:ind w:left="3377" w:hanging="370"/>
      </w:pPr>
      <w:rPr>
        <w:rFonts w:hint="default"/>
      </w:rPr>
    </w:lvl>
    <w:lvl w:ilvl="4" w:tplc="9502FFD0">
      <w:start w:val="1"/>
      <w:numFmt w:val="bullet"/>
      <w:lvlText w:val="•"/>
      <w:lvlJc w:val="left"/>
      <w:pPr>
        <w:ind w:left="4223" w:hanging="370"/>
      </w:pPr>
      <w:rPr>
        <w:rFonts w:hint="default"/>
      </w:rPr>
    </w:lvl>
    <w:lvl w:ilvl="5" w:tplc="59C676A8">
      <w:start w:val="1"/>
      <w:numFmt w:val="bullet"/>
      <w:lvlText w:val="•"/>
      <w:lvlJc w:val="left"/>
      <w:pPr>
        <w:ind w:left="5069" w:hanging="370"/>
      </w:pPr>
      <w:rPr>
        <w:rFonts w:hint="default"/>
      </w:rPr>
    </w:lvl>
    <w:lvl w:ilvl="6" w:tplc="7F962FCE">
      <w:start w:val="1"/>
      <w:numFmt w:val="bullet"/>
      <w:lvlText w:val="•"/>
      <w:lvlJc w:val="left"/>
      <w:pPr>
        <w:ind w:left="5915" w:hanging="370"/>
      </w:pPr>
      <w:rPr>
        <w:rFonts w:hint="default"/>
      </w:rPr>
    </w:lvl>
    <w:lvl w:ilvl="7" w:tplc="79041A30">
      <w:start w:val="1"/>
      <w:numFmt w:val="bullet"/>
      <w:lvlText w:val="•"/>
      <w:lvlJc w:val="left"/>
      <w:pPr>
        <w:ind w:left="6761" w:hanging="370"/>
      </w:pPr>
      <w:rPr>
        <w:rFonts w:hint="default"/>
      </w:rPr>
    </w:lvl>
    <w:lvl w:ilvl="8" w:tplc="E780CF42">
      <w:start w:val="1"/>
      <w:numFmt w:val="bullet"/>
      <w:lvlText w:val="•"/>
      <w:lvlJc w:val="left"/>
      <w:pPr>
        <w:ind w:left="7607" w:hanging="370"/>
      </w:pPr>
      <w:rPr>
        <w:rFonts w:hint="default"/>
      </w:rPr>
    </w:lvl>
  </w:abstractNum>
  <w:abstractNum w:abstractNumId="43" w15:restartNumberingAfterBreak="0">
    <w:nsid w:val="71843415"/>
    <w:multiLevelType w:val="hybridMultilevel"/>
    <w:tmpl w:val="773A7382"/>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1"/>
  </w:num>
  <w:num w:numId="2">
    <w:abstractNumId w:val="0"/>
    <w:lvlOverride w:ilvl="0">
      <w:lvl w:ilvl="0">
        <w:start w:val="6"/>
        <w:numFmt w:val="bullet"/>
        <w:lvlText w:val=""/>
        <w:legacy w:legacy="1" w:legacySpace="120" w:legacyIndent="705"/>
        <w:lvlJc w:val="left"/>
        <w:pPr>
          <w:ind w:left="1415" w:hanging="705"/>
        </w:pPr>
        <w:rPr>
          <w:sz w:val="22"/>
          <w:szCs w:val="22"/>
        </w:rPr>
      </w:lvl>
    </w:lvlOverride>
  </w:num>
  <w:num w:numId="3">
    <w:abstractNumId w:val="15"/>
  </w:num>
  <w:num w:numId="4">
    <w:abstractNumId w:val="10"/>
  </w:num>
  <w:num w:numId="5">
    <w:abstractNumId w:val="19"/>
  </w:num>
  <w:num w:numId="6">
    <w:abstractNumId w:val="5"/>
  </w:num>
  <w:num w:numId="7">
    <w:abstractNumId w:val="14"/>
  </w:num>
  <w:num w:numId="8">
    <w:abstractNumId w:val="16"/>
  </w:num>
  <w:num w:numId="9">
    <w:abstractNumId w:val="36"/>
  </w:num>
  <w:num w:numId="10">
    <w:abstractNumId w:val="11"/>
  </w:num>
  <w:num w:numId="11">
    <w:abstractNumId w:val="6"/>
  </w:num>
  <w:num w:numId="12">
    <w:abstractNumId w:val="34"/>
  </w:num>
  <w:num w:numId="13">
    <w:abstractNumId w:val="25"/>
  </w:num>
  <w:num w:numId="14">
    <w:abstractNumId w:val="20"/>
  </w:num>
  <w:num w:numId="15">
    <w:abstractNumId w:val="39"/>
  </w:num>
  <w:num w:numId="16">
    <w:abstractNumId w:val="26"/>
  </w:num>
  <w:num w:numId="17">
    <w:abstractNumId w:val="3"/>
  </w:num>
  <w:num w:numId="18">
    <w:abstractNumId w:val="7"/>
  </w:num>
  <w:num w:numId="19">
    <w:abstractNumId w:val="23"/>
  </w:num>
  <w:num w:numId="20">
    <w:abstractNumId w:val="27"/>
  </w:num>
  <w:num w:numId="21">
    <w:abstractNumId w:val="35"/>
  </w:num>
  <w:num w:numId="22">
    <w:abstractNumId w:val="17"/>
  </w:num>
  <w:num w:numId="23">
    <w:abstractNumId w:val="37"/>
  </w:num>
  <w:num w:numId="24">
    <w:abstractNumId w:val="12"/>
  </w:num>
  <w:num w:numId="25">
    <w:abstractNumId w:val="21"/>
  </w:num>
  <w:num w:numId="26">
    <w:abstractNumId w:val="43"/>
  </w:num>
  <w:num w:numId="27">
    <w:abstractNumId w:val="24"/>
  </w:num>
  <w:num w:numId="28">
    <w:abstractNumId w:val="30"/>
  </w:num>
  <w:num w:numId="29">
    <w:abstractNumId w:val="13"/>
  </w:num>
  <w:num w:numId="30">
    <w:abstractNumId w:val="42"/>
  </w:num>
  <w:num w:numId="31">
    <w:abstractNumId w:val="33"/>
  </w:num>
  <w:num w:numId="32">
    <w:abstractNumId w:val="18"/>
  </w:num>
  <w:num w:numId="33">
    <w:abstractNumId w:val="2"/>
  </w:num>
  <w:num w:numId="34">
    <w:abstractNumId w:val="38"/>
  </w:num>
  <w:num w:numId="35">
    <w:abstractNumId w:val="9"/>
  </w:num>
  <w:num w:numId="36">
    <w:abstractNumId w:val="40"/>
  </w:num>
  <w:num w:numId="37">
    <w:abstractNumId w:val="4"/>
  </w:num>
  <w:num w:numId="38">
    <w:abstractNumId w:val="32"/>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22"/>
  </w:num>
  <w:num w:numId="42">
    <w:abstractNumId w:val="31"/>
  </w:num>
  <w:num w:numId="43">
    <w:abstractNumId w:val="41"/>
  </w:num>
  <w:num w:numId="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lYVhsJgakIMJ8IZJIlMfjCZFMKmmNnXpXcItrsUK767M6MYNigCfRDtiR+NwThpF6o40qemhuaWsCbWz0wbyUQ==" w:salt="wAY6vndtc1k3iOBvmxJb5Q=="/>
  <w:defaultTabStop w:val="709"/>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37AB"/>
    <w:rsid w:val="000005A6"/>
    <w:rsid w:val="000024F1"/>
    <w:rsid w:val="00004FF6"/>
    <w:rsid w:val="0000673B"/>
    <w:rsid w:val="00006E94"/>
    <w:rsid w:val="00006F14"/>
    <w:rsid w:val="000100E2"/>
    <w:rsid w:val="00011029"/>
    <w:rsid w:val="00020CF9"/>
    <w:rsid w:val="0002722B"/>
    <w:rsid w:val="00027334"/>
    <w:rsid w:val="00053FEA"/>
    <w:rsid w:val="00057408"/>
    <w:rsid w:val="000577A6"/>
    <w:rsid w:val="000630E6"/>
    <w:rsid w:val="00063768"/>
    <w:rsid w:val="0007012B"/>
    <w:rsid w:val="000717D1"/>
    <w:rsid w:val="000750E3"/>
    <w:rsid w:val="000774C7"/>
    <w:rsid w:val="00080613"/>
    <w:rsid w:val="00082535"/>
    <w:rsid w:val="0008444B"/>
    <w:rsid w:val="00087E4A"/>
    <w:rsid w:val="00091492"/>
    <w:rsid w:val="0009271C"/>
    <w:rsid w:val="000931FE"/>
    <w:rsid w:val="00094584"/>
    <w:rsid w:val="000965B4"/>
    <w:rsid w:val="000A0F0F"/>
    <w:rsid w:val="000A636C"/>
    <w:rsid w:val="000A7167"/>
    <w:rsid w:val="000B1C95"/>
    <w:rsid w:val="000B2F8B"/>
    <w:rsid w:val="000B628B"/>
    <w:rsid w:val="000C144E"/>
    <w:rsid w:val="000C4786"/>
    <w:rsid w:val="000C6A85"/>
    <w:rsid w:val="000D0B49"/>
    <w:rsid w:val="000D0F32"/>
    <w:rsid w:val="000D2F5F"/>
    <w:rsid w:val="000D357E"/>
    <w:rsid w:val="000D6067"/>
    <w:rsid w:val="000E0B01"/>
    <w:rsid w:val="000E162D"/>
    <w:rsid w:val="000E3364"/>
    <w:rsid w:val="000E4661"/>
    <w:rsid w:val="000E4D38"/>
    <w:rsid w:val="000F0C7C"/>
    <w:rsid w:val="000F1D43"/>
    <w:rsid w:val="000F205A"/>
    <w:rsid w:val="000F3650"/>
    <w:rsid w:val="000F605B"/>
    <w:rsid w:val="000F6160"/>
    <w:rsid w:val="000F6D8B"/>
    <w:rsid w:val="00112E0C"/>
    <w:rsid w:val="00124504"/>
    <w:rsid w:val="001249AD"/>
    <w:rsid w:val="001274A6"/>
    <w:rsid w:val="00127C18"/>
    <w:rsid w:val="00130D7C"/>
    <w:rsid w:val="001312A3"/>
    <w:rsid w:val="0013264B"/>
    <w:rsid w:val="00135989"/>
    <w:rsid w:val="00143517"/>
    <w:rsid w:val="00144960"/>
    <w:rsid w:val="00144B4E"/>
    <w:rsid w:val="001468F3"/>
    <w:rsid w:val="001470C7"/>
    <w:rsid w:val="0015085C"/>
    <w:rsid w:val="0015395A"/>
    <w:rsid w:val="00154334"/>
    <w:rsid w:val="00161E0C"/>
    <w:rsid w:val="00163E92"/>
    <w:rsid w:val="00163FAB"/>
    <w:rsid w:val="001712DA"/>
    <w:rsid w:val="001760D2"/>
    <w:rsid w:val="00180A1B"/>
    <w:rsid w:val="0018670A"/>
    <w:rsid w:val="001870AC"/>
    <w:rsid w:val="00187351"/>
    <w:rsid w:val="00187A21"/>
    <w:rsid w:val="00190D31"/>
    <w:rsid w:val="0019160B"/>
    <w:rsid w:val="00191AAC"/>
    <w:rsid w:val="0019282B"/>
    <w:rsid w:val="00195624"/>
    <w:rsid w:val="001A003F"/>
    <w:rsid w:val="001A10CD"/>
    <w:rsid w:val="001A3BFF"/>
    <w:rsid w:val="001B08A2"/>
    <w:rsid w:val="001B4FBA"/>
    <w:rsid w:val="001C1037"/>
    <w:rsid w:val="001C1464"/>
    <w:rsid w:val="001C4DF3"/>
    <w:rsid w:val="001C5651"/>
    <w:rsid w:val="001C5FFD"/>
    <w:rsid w:val="001E382D"/>
    <w:rsid w:val="001E61EB"/>
    <w:rsid w:val="001F1BD6"/>
    <w:rsid w:val="001F2A67"/>
    <w:rsid w:val="001F6A49"/>
    <w:rsid w:val="002003E1"/>
    <w:rsid w:val="002053F5"/>
    <w:rsid w:val="00213CD1"/>
    <w:rsid w:val="002245B0"/>
    <w:rsid w:val="0022679F"/>
    <w:rsid w:val="002344E7"/>
    <w:rsid w:val="0023550F"/>
    <w:rsid w:val="00237A72"/>
    <w:rsid w:val="00240F31"/>
    <w:rsid w:val="00241142"/>
    <w:rsid w:val="0024312C"/>
    <w:rsid w:val="00255986"/>
    <w:rsid w:val="002678D8"/>
    <w:rsid w:val="00271185"/>
    <w:rsid w:val="00291A3B"/>
    <w:rsid w:val="00293B96"/>
    <w:rsid w:val="002977D0"/>
    <w:rsid w:val="002A277C"/>
    <w:rsid w:val="002A6BBB"/>
    <w:rsid w:val="002A6D91"/>
    <w:rsid w:val="002B1E7E"/>
    <w:rsid w:val="002B27A4"/>
    <w:rsid w:val="002B2889"/>
    <w:rsid w:val="002B2B7F"/>
    <w:rsid w:val="002B334B"/>
    <w:rsid w:val="002B6200"/>
    <w:rsid w:val="002C2DFD"/>
    <w:rsid w:val="002C3D67"/>
    <w:rsid w:val="002C57ED"/>
    <w:rsid w:val="002C6FD8"/>
    <w:rsid w:val="002D2965"/>
    <w:rsid w:val="002D4926"/>
    <w:rsid w:val="002D5F07"/>
    <w:rsid w:val="002E2DB9"/>
    <w:rsid w:val="002E4460"/>
    <w:rsid w:val="002E4EFC"/>
    <w:rsid w:val="002E689A"/>
    <w:rsid w:val="002E727B"/>
    <w:rsid w:val="002E7CB5"/>
    <w:rsid w:val="002F591C"/>
    <w:rsid w:val="00300551"/>
    <w:rsid w:val="003011C0"/>
    <w:rsid w:val="00301ABE"/>
    <w:rsid w:val="00304CC6"/>
    <w:rsid w:val="003070C4"/>
    <w:rsid w:val="00310141"/>
    <w:rsid w:val="00312F92"/>
    <w:rsid w:val="0031635B"/>
    <w:rsid w:val="00317CC4"/>
    <w:rsid w:val="00321CF9"/>
    <w:rsid w:val="00321E3D"/>
    <w:rsid w:val="00323765"/>
    <w:rsid w:val="00323977"/>
    <w:rsid w:val="00324C2C"/>
    <w:rsid w:val="00330991"/>
    <w:rsid w:val="00334667"/>
    <w:rsid w:val="003365EB"/>
    <w:rsid w:val="00341E2F"/>
    <w:rsid w:val="00343AAD"/>
    <w:rsid w:val="00351435"/>
    <w:rsid w:val="00353F38"/>
    <w:rsid w:val="00364F15"/>
    <w:rsid w:val="003701F6"/>
    <w:rsid w:val="0037218E"/>
    <w:rsid w:val="003771B5"/>
    <w:rsid w:val="003814A3"/>
    <w:rsid w:val="00385EAA"/>
    <w:rsid w:val="003950B7"/>
    <w:rsid w:val="0039634C"/>
    <w:rsid w:val="00397E82"/>
    <w:rsid w:val="003A19D8"/>
    <w:rsid w:val="003A3974"/>
    <w:rsid w:val="003A5421"/>
    <w:rsid w:val="003A5C5D"/>
    <w:rsid w:val="003B1641"/>
    <w:rsid w:val="003B1F59"/>
    <w:rsid w:val="003B408F"/>
    <w:rsid w:val="003B4378"/>
    <w:rsid w:val="003B50D4"/>
    <w:rsid w:val="003B73D2"/>
    <w:rsid w:val="003B7C49"/>
    <w:rsid w:val="003C2510"/>
    <w:rsid w:val="003C271F"/>
    <w:rsid w:val="003C2B67"/>
    <w:rsid w:val="003C3D72"/>
    <w:rsid w:val="003C3FC2"/>
    <w:rsid w:val="003C4B57"/>
    <w:rsid w:val="003D315A"/>
    <w:rsid w:val="003D70B5"/>
    <w:rsid w:val="003D764D"/>
    <w:rsid w:val="003E13F4"/>
    <w:rsid w:val="003E1C8C"/>
    <w:rsid w:val="003E2646"/>
    <w:rsid w:val="003E46DA"/>
    <w:rsid w:val="003E5288"/>
    <w:rsid w:val="003F00DC"/>
    <w:rsid w:val="003F7710"/>
    <w:rsid w:val="00400E7B"/>
    <w:rsid w:val="004010BB"/>
    <w:rsid w:val="00407CFE"/>
    <w:rsid w:val="004100C0"/>
    <w:rsid w:val="00416BC3"/>
    <w:rsid w:val="00422E22"/>
    <w:rsid w:val="0042588B"/>
    <w:rsid w:val="00425D1C"/>
    <w:rsid w:val="00426E68"/>
    <w:rsid w:val="00427A3A"/>
    <w:rsid w:val="004323B5"/>
    <w:rsid w:val="00434F38"/>
    <w:rsid w:val="00441447"/>
    <w:rsid w:val="004473F3"/>
    <w:rsid w:val="004474AD"/>
    <w:rsid w:val="00454896"/>
    <w:rsid w:val="00454EF9"/>
    <w:rsid w:val="004567AA"/>
    <w:rsid w:val="0045686F"/>
    <w:rsid w:val="004605BC"/>
    <w:rsid w:val="00460733"/>
    <w:rsid w:val="00464D42"/>
    <w:rsid w:val="004660FC"/>
    <w:rsid w:val="004673F6"/>
    <w:rsid w:val="00476A30"/>
    <w:rsid w:val="00477FE0"/>
    <w:rsid w:val="00483CCF"/>
    <w:rsid w:val="00485D05"/>
    <w:rsid w:val="00494962"/>
    <w:rsid w:val="00496A58"/>
    <w:rsid w:val="004A7BD2"/>
    <w:rsid w:val="004B0EAC"/>
    <w:rsid w:val="004B133E"/>
    <w:rsid w:val="004C0C7A"/>
    <w:rsid w:val="004C118A"/>
    <w:rsid w:val="004C3534"/>
    <w:rsid w:val="004C6895"/>
    <w:rsid w:val="004C7345"/>
    <w:rsid w:val="004D00AF"/>
    <w:rsid w:val="004D211B"/>
    <w:rsid w:val="004D41E9"/>
    <w:rsid w:val="004E335E"/>
    <w:rsid w:val="004E3A51"/>
    <w:rsid w:val="004E5273"/>
    <w:rsid w:val="004F288D"/>
    <w:rsid w:val="004F4B7C"/>
    <w:rsid w:val="004F5422"/>
    <w:rsid w:val="004F7B58"/>
    <w:rsid w:val="00500648"/>
    <w:rsid w:val="00500CED"/>
    <w:rsid w:val="00503A61"/>
    <w:rsid w:val="00504A0F"/>
    <w:rsid w:val="0050563D"/>
    <w:rsid w:val="005056B6"/>
    <w:rsid w:val="00506211"/>
    <w:rsid w:val="00510043"/>
    <w:rsid w:val="005103DC"/>
    <w:rsid w:val="00510576"/>
    <w:rsid w:val="005123ED"/>
    <w:rsid w:val="00512582"/>
    <w:rsid w:val="005139A1"/>
    <w:rsid w:val="00515920"/>
    <w:rsid w:val="005237C4"/>
    <w:rsid w:val="00525F10"/>
    <w:rsid w:val="005267DA"/>
    <w:rsid w:val="00526D3F"/>
    <w:rsid w:val="0052702A"/>
    <w:rsid w:val="00532AF2"/>
    <w:rsid w:val="00533CB7"/>
    <w:rsid w:val="00535708"/>
    <w:rsid w:val="0054411A"/>
    <w:rsid w:val="00545949"/>
    <w:rsid w:val="0054600B"/>
    <w:rsid w:val="005478DA"/>
    <w:rsid w:val="005538BD"/>
    <w:rsid w:val="00553AE1"/>
    <w:rsid w:val="0055622B"/>
    <w:rsid w:val="00556443"/>
    <w:rsid w:val="00572FD3"/>
    <w:rsid w:val="0057337B"/>
    <w:rsid w:val="00573E24"/>
    <w:rsid w:val="00575FC6"/>
    <w:rsid w:val="005819AD"/>
    <w:rsid w:val="00581ECB"/>
    <w:rsid w:val="0058391A"/>
    <w:rsid w:val="00584454"/>
    <w:rsid w:val="00590E7F"/>
    <w:rsid w:val="0059308C"/>
    <w:rsid w:val="005955E3"/>
    <w:rsid w:val="00597EE8"/>
    <w:rsid w:val="005A163C"/>
    <w:rsid w:val="005A29B2"/>
    <w:rsid w:val="005A60F5"/>
    <w:rsid w:val="005B061E"/>
    <w:rsid w:val="005B3C8E"/>
    <w:rsid w:val="005C10AA"/>
    <w:rsid w:val="005C3A0E"/>
    <w:rsid w:val="005C5CBC"/>
    <w:rsid w:val="005D2436"/>
    <w:rsid w:val="005D490C"/>
    <w:rsid w:val="005D4FB8"/>
    <w:rsid w:val="005D6925"/>
    <w:rsid w:val="005E011C"/>
    <w:rsid w:val="005E244C"/>
    <w:rsid w:val="005E3388"/>
    <w:rsid w:val="005E6A47"/>
    <w:rsid w:val="005E73E9"/>
    <w:rsid w:val="005F13A1"/>
    <w:rsid w:val="005F32A1"/>
    <w:rsid w:val="005F5DA9"/>
    <w:rsid w:val="005F72A2"/>
    <w:rsid w:val="006028F0"/>
    <w:rsid w:val="00604D10"/>
    <w:rsid w:val="00623C84"/>
    <w:rsid w:val="00625CF5"/>
    <w:rsid w:val="00627394"/>
    <w:rsid w:val="0063037F"/>
    <w:rsid w:val="00631387"/>
    <w:rsid w:val="006346FD"/>
    <w:rsid w:val="00640465"/>
    <w:rsid w:val="00645B92"/>
    <w:rsid w:val="0065655E"/>
    <w:rsid w:val="00660705"/>
    <w:rsid w:val="006636A6"/>
    <w:rsid w:val="00680135"/>
    <w:rsid w:val="00687CA7"/>
    <w:rsid w:val="00692260"/>
    <w:rsid w:val="00693A30"/>
    <w:rsid w:val="00694DE2"/>
    <w:rsid w:val="00696E31"/>
    <w:rsid w:val="006B4429"/>
    <w:rsid w:val="006C5D4C"/>
    <w:rsid w:val="006C7DBC"/>
    <w:rsid w:val="006D3765"/>
    <w:rsid w:val="006D48F9"/>
    <w:rsid w:val="006D6763"/>
    <w:rsid w:val="006E152F"/>
    <w:rsid w:val="006E1C65"/>
    <w:rsid w:val="006E2F46"/>
    <w:rsid w:val="006E35E9"/>
    <w:rsid w:val="006E41EB"/>
    <w:rsid w:val="006E4B0F"/>
    <w:rsid w:val="006E5519"/>
    <w:rsid w:val="006E5B58"/>
    <w:rsid w:val="006E7F28"/>
    <w:rsid w:val="006F225F"/>
    <w:rsid w:val="006F2E86"/>
    <w:rsid w:val="006F64E7"/>
    <w:rsid w:val="007005FD"/>
    <w:rsid w:val="0070090C"/>
    <w:rsid w:val="00705772"/>
    <w:rsid w:val="00707CF5"/>
    <w:rsid w:val="007107FF"/>
    <w:rsid w:val="00715B50"/>
    <w:rsid w:val="00720D5E"/>
    <w:rsid w:val="00723A4D"/>
    <w:rsid w:val="0073685A"/>
    <w:rsid w:val="007375C4"/>
    <w:rsid w:val="00737F65"/>
    <w:rsid w:val="00741ECC"/>
    <w:rsid w:val="00744D73"/>
    <w:rsid w:val="0074678D"/>
    <w:rsid w:val="0075274F"/>
    <w:rsid w:val="007552C6"/>
    <w:rsid w:val="0075750C"/>
    <w:rsid w:val="007613C7"/>
    <w:rsid w:val="00762997"/>
    <w:rsid w:val="00765198"/>
    <w:rsid w:val="0077329D"/>
    <w:rsid w:val="0078071A"/>
    <w:rsid w:val="00780EE4"/>
    <w:rsid w:val="0078225D"/>
    <w:rsid w:val="00786587"/>
    <w:rsid w:val="007865DF"/>
    <w:rsid w:val="00792E28"/>
    <w:rsid w:val="00795A79"/>
    <w:rsid w:val="007B1A79"/>
    <w:rsid w:val="007B1CD2"/>
    <w:rsid w:val="007B24FA"/>
    <w:rsid w:val="007B2E6C"/>
    <w:rsid w:val="007B31E0"/>
    <w:rsid w:val="007B5618"/>
    <w:rsid w:val="007C2B5E"/>
    <w:rsid w:val="007C5906"/>
    <w:rsid w:val="007C7DF7"/>
    <w:rsid w:val="007D0DDE"/>
    <w:rsid w:val="007D3CB0"/>
    <w:rsid w:val="007D4778"/>
    <w:rsid w:val="007D56C9"/>
    <w:rsid w:val="007E0252"/>
    <w:rsid w:val="007E1D44"/>
    <w:rsid w:val="007E287D"/>
    <w:rsid w:val="007E2E9B"/>
    <w:rsid w:val="007E4561"/>
    <w:rsid w:val="007F1582"/>
    <w:rsid w:val="007F1A5D"/>
    <w:rsid w:val="007F35A4"/>
    <w:rsid w:val="008008DF"/>
    <w:rsid w:val="0080248B"/>
    <w:rsid w:val="00811F16"/>
    <w:rsid w:val="00812146"/>
    <w:rsid w:val="00814347"/>
    <w:rsid w:val="00821264"/>
    <w:rsid w:val="00824AB5"/>
    <w:rsid w:val="00827566"/>
    <w:rsid w:val="008278FB"/>
    <w:rsid w:val="0083597F"/>
    <w:rsid w:val="00836152"/>
    <w:rsid w:val="00836A25"/>
    <w:rsid w:val="00842429"/>
    <w:rsid w:val="00842B9F"/>
    <w:rsid w:val="00842C8A"/>
    <w:rsid w:val="00845447"/>
    <w:rsid w:val="00845777"/>
    <w:rsid w:val="00845C95"/>
    <w:rsid w:val="0084624D"/>
    <w:rsid w:val="00846DD9"/>
    <w:rsid w:val="00850162"/>
    <w:rsid w:val="00850CD3"/>
    <w:rsid w:val="00851DAE"/>
    <w:rsid w:val="00853CF2"/>
    <w:rsid w:val="008605C4"/>
    <w:rsid w:val="00862351"/>
    <w:rsid w:val="00862A03"/>
    <w:rsid w:val="00862B71"/>
    <w:rsid w:val="00863CB9"/>
    <w:rsid w:val="00864869"/>
    <w:rsid w:val="00865671"/>
    <w:rsid w:val="00870CCF"/>
    <w:rsid w:val="00872B37"/>
    <w:rsid w:val="00877A43"/>
    <w:rsid w:val="00882CD4"/>
    <w:rsid w:val="00883011"/>
    <w:rsid w:val="008830FB"/>
    <w:rsid w:val="008915E0"/>
    <w:rsid w:val="00892549"/>
    <w:rsid w:val="00893657"/>
    <w:rsid w:val="008A10C7"/>
    <w:rsid w:val="008A1F59"/>
    <w:rsid w:val="008A1F7B"/>
    <w:rsid w:val="008B41E4"/>
    <w:rsid w:val="008C1D85"/>
    <w:rsid w:val="008C2479"/>
    <w:rsid w:val="008C4361"/>
    <w:rsid w:val="008C4968"/>
    <w:rsid w:val="008C70E2"/>
    <w:rsid w:val="008D01B7"/>
    <w:rsid w:val="008D1E15"/>
    <w:rsid w:val="008D3FAE"/>
    <w:rsid w:val="008E09C7"/>
    <w:rsid w:val="008E716E"/>
    <w:rsid w:val="008E73BB"/>
    <w:rsid w:val="008F056A"/>
    <w:rsid w:val="008F3CFC"/>
    <w:rsid w:val="008F6797"/>
    <w:rsid w:val="008F70B7"/>
    <w:rsid w:val="008F7629"/>
    <w:rsid w:val="009023BD"/>
    <w:rsid w:val="00907780"/>
    <w:rsid w:val="00910FD5"/>
    <w:rsid w:val="00915377"/>
    <w:rsid w:val="00915E04"/>
    <w:rsid w:val="00924AE1"/>
    <w:rsid w:val="009273C2"/>
    <w:rsid w:val="00940A95"/>
    <w:rsid w:val="0094302D"/>
    <w:rsid w:val="00943578"/>
    <w:rsid w:val="00944328"/>
    <w:rsid w:val="00946A7C"/>
    <w:rsid w:val="00947F95"/>
    <w:rsid w:val="00950A0F"/>
    <w:rsid w:val="00954221"/>
    <w:rsid w:val="00960F04"/>
    <w:rsid w:val="00962708"/>
    <w:rsid w:val="0096509C"/>
    <w:rsid w:val="00966450"/>
    <w:rsid w:val="00971EFE"/>
    <w:rsid w:val="009748BA"/>
    <w:rsid w:val="00976796"/>
    <w:rsid w:val="00977732"/>
    <w:rsid w:val="00977C2F"/>
    <w:rsid w:val="00981712"/>
    <w:rsid w:val="00984B80"/>
    <w:rsid w:val="00984BDC"/>
    <w:rsid w:val="00990F6C"/>
    <w:rsid w:val="00992762"/>
    <w:rsid w:val="00993B87"/>
    <w:rsid w:val="009945DD"/>
    <w:rsid w:val="009A29F1"/>
    <w:rsid w:val="009A36CF"/>
    <w:rsid w:val="009A4160"/>
    <w:rsid w:val="009A4B0A"/>
    <w:rsid w:val="009A6F8D"/>
    <w:rsid w:val="009C3884"/>
    <w:rsid w:val="009C43EF"/>
    <w:rsid w:val="009D682F"/>
    <w:rsid w:val="009E02DA"/>
    <w:rsid w:val="009E0ACC"/>
    <w:rsid w:val="009E15B5"/>
    <w:rsid w:val="009E188D"/>
    <w:rsid w:val="009E276A"/>
    <w:rsid w:val="009E5511"/>
    <w:rsid w:val="009E6342"/>
    <w:rsid w:val="00A01016"/>
    <w:rsid w:val="00A0190D"/>
    <w:rsid w:val="00A0300D"/>
    <w:rsid w:val="00A039CD"/>
    <w:rsid w:val="00A101BF"/>
    <w:rsid w:val="00A130E4"/>
    <w:rsid w:val="00A14C79"/>
    <w:rsid w:val="00A16A86"/>
    <w:rsid w:val="00A2465D"/>
    <w:rsid w:val="00A259BB"/>
    <w:rsid w:val="00A259E4"/>
    <w:rsid w:val="00A267D7"/>
    <w:rsid w:val="00A27542"/>
    <w:rsid w:val="00A33901"/>
    <w:rsid w:val="00A35112"/>
    <w:rsid w:val="00A35AAB"/>
    <w:rsid w:val="00A40F46"/>
    <w:rsid w:val="00A418E6"/>
    <w:rsid w:val="00A43A7C"/>
    <w:rsid w:val="00A44573"/>
    <w:rsid w:val="00A45795"/>
    <w:rsid w:val="00A469A2"/>
    <w:rsid w:val="00A505D3"/>
    <w:rsid w:val="00A530E4"/>
    <w:rsid w:val="00A53407"/>
    <w:rsid w:val="00A557D7"/>
    <w:rsid w:val="00A56B8C"/>
    <w:rsid w:val="00A6102D"/>
    <w:rsid w:val="00A61E18"/>
    <w:rsid w:val="00A63DB6"/>
    <w:rsid w:val="00A63F91"/>
    <w:rsid w:val="00A80702"/>
    <w:rsid w:val="00A81241"/>
    <w:rsid w:val="00A8327C"/>
    <w:rsid w:val="00A846B9"/>
    <w:rsid w:val="00A84904"/>
    <w:rsid w:val="00A86518"/>
    <w:rsid w:val="00A90C56"/>
    <w:rsid w:val="00A9131C"/>
    <w:rsid w:val="00A9172D"/>
    <w:rsid w:val="00A96B64"/>
    <w:rsid w:val="00A970E7"/>
    <w:rsid w:val="00AA1AA2"/>
    <w:rsid w:val="00AA268A"/>
    <w:rsid w:val="00AA6436"/>
    <w:rsid w:val="00AA7629"/>
    <w:rsid w:val="00AB085A"/>
    <w:rsid w:val="00AB3D69"/>
    <w:rsid w:val="00AC07B2"/>
    <w:rsid w:val="00AC31E3"/>
    <w:rsid w:val="00AC3804"/>
    <w:rsid w:val="00AC3BCD"/>
    <w:rsid w:val="00AC6485"/>
    <w:rsid w:val="00AD1998"/>
    <w:rsid w:val="00AD3A32"/>
    <w:rsid w:val="00AD5DC2"/>
    <w:rsid w:val="00AD76AE"/>
    <w:rsid w:val="00AE2239"/>
    <w:rsid w:val="00AE26E7"/>
    <w:rsid w:val="00AE2C1F"/>
    <w:rsid w:val="00AF2576"/>
    <w:rsid w:val="00AF590D"/>
    <w:rsid w:val="00AF7404"/>
    <w:rsid w:val="00AF74B3"/>
    <w:rsid w:val="00B001BB"/>
    <w:rsid w:val="00B0093D"/>
    <w:rsid w:val="00B046A0"/>
    <w:rsid w:val="00B05DF0"/>
    <w:rsid w:val="00B102DB"/>
    <w:rsid w:val="00B117E4"/>
    <w:rsid w:val="00B12261"/>
    <w:rsid w:val="00B1538E"/>
    <w:rsid w:val="00B16509"/>
    <w:rsid w:val="00B1799A"/>
    <w:rsid w:val="00B230B6"/>
    <w:rsid w:val="00B24742"/>
    <w:rsid w:val="00B320FC"/>
    <w:rsid w:val="00B36AB4"/>
    <w:rsid w:val="00B40A48"/>
    <w:rsid w:val="00B41E51"/>
    <w:rsid w:val="00B43488"/>
    <w:rsid w:val="00B51808"/>
    <w:rsid w:val="00B5445B"/>
    <w:rsid w:val="00B61200"/>
    <w:rsid w:val="00B6588E"/>
    <w:rsid w:val="00B759F3"/>
    <w:rsid w:val="00B765B0"/>
    <w:rsid w:val="00B77651"/>
    <w:rsid w:val="00B90C06"/>
    <w:rsid w:val="00B936C4"/>
    <w:rsid w:val="00B9449D"/>
    <w:rsid w:val="00B94964"/>
    <w:rsid w:val="00B950EC"/>
    <w:rsid w:val="00B9531C"/>
    <w:rsid w:val="00B956E9"/>
    <w:rsid w:val="00BA10C8"/>
    <w:rsid w:val="00BA1F03"/>
    <w:rsid w:val="00BB0E8D"/>
    <w:rsid w:val="00BB6375"/>
    <w:rsid w:val="00BB6A93"/>
    <w:rsid w:val="00BB7FBA"/>
    <w:rsid w:val="00BC0927"/>
    <w:rsid w:val="00BC1843"/>
    <w:rsid w:val="00BC5B04"/>
    <w:rsid w:val="00BC5D80"/>
    <w:rsid w:val="00BC6556"/>
    <w:rsid w:val="00BD07B2"/>
    <w:rsid w:val="00BD0868"/>
    <w:rsid w:val="00BD4893"/>
    <w:rsid w:val="00BD6D8F"/>
    <w:rsid w:val="00BD7125"/>
    <w:rsid w:val="00BD7AF8"/>
    <w:rsid w:val="00BE21DE"/>
    <w:rsid w:val="00BE6D1F"/>
    <w:rsid w:val="00BF2835"/>
    <w:rsid w:val="00C0105F"/>
    <w:rsid w:val="00C01EDE"/>
    <w:rsid w:val="00C04CA1"/>
    <w:rsid w:val="00C0574C"/>
    <w:rsid w:val="00C1019F"/>
    <w:rsid w:val="00C1253F"/>
    <w:rsid w:val="00C1467F"/>
    <w:rsid w:val="00C15B3E"/>
    <w:rsid w:val="00C17A6C"/>
    <w:rsid w:val="00C305B3"/>
    <w:rsid w:val="00C31D67"/>
    <w:rsid w:val="00C3356A"/>
    <w:rsid w:val="00C35873"/>
    <w:rsid w:val="00C36BE4"/>
    <w:rsid w:val="00C3718D"/>
    <w:rsid w:val="00C42319"/>
    <w:rsid w:val="00C43228"/>
    <w:rsid w:val="00C45DCF"/>
    <w:rsid w:val="00C45F82"/>
    <w:rsid w:val="00C460C9"/>
    <w:rsid w:val="00C47551"/>
    <w:rsid w:val="00C504A7"/>
    <w:rsid w:val="00C52520"/>
    <w:rsid w:val="00C61A56"/>
    <w:rsid w:val="00C624E5"/>
    <w:rsid w:val="00C633E4"/>
    <w:rsid w:val="00C66668"/>
    <w:rsid w:val="00C70283"/>
    <w:rsid w:val="00C71E0D"/>
    <w:rsid w:val="00C72594"/>
    <w:rsid w:val="00C729C9"/>
    <w:rsid w:val="00C777B3"/>
    <w:rsid w:val="00C8144B"/>
    <w:rsid w:val="00C81E28"/>
    <w:rsid w:val="00C860DF"/>
    <w:rsid w:val="00C86C3B"/>
    <w:rsid w:val="00C90402"/>
    <w:rsid w:val="00C90C06"/>
    <w:rsid w:val="00C934E7"/>
    <w:rsid w:val="00C93622"/>
    <w:rsid w:val="00C945AA"/>
    <w:rsid w:val="00CA2509"/>
    <w:rsid w:val="00CA4B23"/>
    <w:rsid w:val="00CA5867"/>
    <w:rsid w:val="00CA5F93"/>
    <w:rsid w:val="00CB087D"/>
    <w:rsid w:val="00CB1D6A"/>
    <w:rsid w:val="00CB2970"/>
    <w:rsid w:val="00CB5D34"/>
    <w:rsid w:val="00CC0706"/>
    <w:rsid w:val="00CC20DF"/>
    <w:rsid w:val="00CC2AE0"/>
    <w:rsid w:val="00CD26E9"/>
    <w:rsid w:val="00CD3819"/>
    <w:rsid w:val="00CE1632"/>
    <w:rsid w:val="00CE33FD"/>
    <w:rsid w:val="00CE411E"/>
    <w:rsid w:val="00CE4FD7"/>
    <w:rsid w:val="00CE554D"/>
    <w:rsid w:val="00CE5E42"/>
    <w:rsid w:val="00CE719D"/>
    <w:rsid w:val="00CE7556"/>
    <w:rsid w:val="00CE7FE9"/>
    <w:rsid w:val="00CF00BC"/>
    <w:rsid w:val="00CF4FD0"/>
    <w:rsid w:val="00CF5756"/>
    <w:rsid w:val="00D03209"/>
    <w:rsid w:val="00D04F53"/>
    <w:rsid w:val="00D056FD"/>
    <w:rsid w:val="00D0793E"/>
    <w:rsid w:val="00D07A31"/>
    <w:rsid w:val="00D14CDF"/>
    <w:rsid w:val="00D153C5"/>
    <w:rsid w:val="00D15426"/>
    <w:rsid w:val="00D158F8"/>
    <w:rsid w:val="00D15BEE"/>
    <w:rsid w:val="00D20228"/>
    <w:rsid w:val="00D20BB6"/>
    <w:rsid w:val="00D20DE1"/>
    <w:rsid w:val="00D2154F"/>
    <w:rsid w:val="00D23D54"/>
    <w:rsid w:val="00D35F3E"/>
    <w:rsid w:val="00D423E1"/>
    <w:rsid w:val="00D42DDE"/>
    <w:rsid w:val="00D51773"/>
    <w:rsid w:val="00D518A2"/>
    <w:rsid w:val="00D532A4"/>
    <w:rsid w:val="00D554D4"/>
    <w:rsid w:val="00D55D22"/>
    <w:rsid w:val="00D602E2"/>
    <w:rsid w:val="00D62EF9"/>
    <w:rsid w:val="00D7063D"/>
    <w:rsid w:val="00D70C5F"/>
    <w:rsid w:val="00D7634B"/>
    <w:rsid w:val="00D765F5"/>
    <w:rsid w:val="00D81CB8"/>
    <w:rsid w:val="00D9064D"/>
    <w:rsid w:val="00D91BBF"/>
    <w:rsid w:val="00D97BDD"/>
    <w:rsid w:val="00DA0418"/>
    <w:rsid w:val="00DA0947"/>
    <w:rsid w:val="00DA3365"/>
    <w:rsid w:val="00DA5720"/>
    <w:rsid w:val="00DA580E"/>
    <w:rsid w:val="00DA77DE"/>
    <w:rsid w:val="00DB0CDC"/>
    <w:rsid w:val="00DB21EA"/>
    <w:rsid w:val="00DB277F"/>
    <w:rsid w:val="00DC171A"/>
    <w:rsid w:val="00DC5810"/>
    <w:rsid w:val="00DC75DB"/>
    <w:rsid w:val="00DC784C"/>
    <w:rsid w:val="00DC7D15"/>
    <w:rsid w:val="00DD49C7"/>
    <w:rsid w:val="00DE24A3"/>
    <w:rsid w:val="00DE6EA8"/>
    <w:rsid w:val="00DF181F"/>
    <w:rsid w:val="00DF5BC9"/>
    <w:rsid w:val="00DF69BC"/>
    <w:rsid w:val="00E0026A"/>
    <w:rsid w:val="00E003FE"/>
    <w:rsid w:val="00E03FD9"/>
    <w:rsid w:val="00E04BF9"/>
    <w:rsid w:val="00E10FF1"/>
    <w:rsid w:val="00E137AB"/>
    <w:rsid w:val="00E13F9C"/>
    <w:rsid w:val="00E14FF1"/>
    <w:rsid w:val="00E155B5"/>
    <w:rsid w:val="00E1592D"/>
    <w:rsid w:val="00E23258"/>
    <w:rsid w:val="00E24C52"/>
    <w:rsid w:val="00E24E8A"/>
    <w:rsid w:val="00E2698B"/>
    <w:rsid w:val="00E26DE9"/>
    <w:rsid w:val="00E26F8E"/>
    <w:rsid w:val="00E34273"/>
    <w:rsid w:val="00E36574"/>
    <w:rsid w:val="00E450B1"/>
    <w:rsid w:val="00E45468"/>
    <w:rsid w:val="00E46BE8"/>
    <w:rsid w:val="00E62C02"/>
    <w:rsid w:val="00E62C21"/>
    <w:rsid w:val="00E70692"/>
    <w:rsid w:val="00E71E3E"/>
    <w:rsid w:val="00E72C22"/>
    <w:rsid w:val="00E75E21"/>
    <w:rsid w:val="00E82F38"/>
    <w:rsid w:val="00E84B56"/>
    <w:rsid w:val="00E8622D"/>
    <w:rsid w:val="00E9109B"/>
    <w:rsid w:val="00E929EE"/>
    <w:rsid w:val="00E93B66"/>
    <w:rsid w:val="00E941C3"/>
    <w:rsid w:val="00E96034"/>
    <w:rsid w:val="00EA0DF7"/>
    <w:rsid w:val="00EA2609"/>
    <w:rsid w:val="00EA557D"/>
    <w:rsid w:val="00EA6C71"/>
    <w:rsid w:val="00EA6E56"/>
    <w:rsid w:val="00EA729E"/>
    <w:rsid w:val="00EB5F75"/>
    <w:rsid w:val="00EB62C2"/>
    <w:rsid w:val="00EC0790"/>
    <w:rsid w:val="00EC2B5E"/>
    <w:rsid w:val="00EC6603"/>
    <w:rsid w:val="00EC6DB7"/>
    <w:rsid w:val="00ED4680"/>
    <w:rsid w:val="00ED4D96"/>
    <w:rsid w:val="00ED70D6"/>
    <w:rsid w:val="00EE0443"/>
    <w:rsid w:val="00EE589F"/>
    <w:rsid w:val="00EE612D"/>
    <w:rsid w:val="00EF7AAE"/>
    <w:rsid w:val="00F00D2B"/>
    <w:rsid w:val="00F0383D"/>
    <w:rsid w:val="00F03DB9"/>
    <w:rsid w:val="00F10979"/>
    <w:rsid w:val="00F11ED4"/>
    <w:rsid w:val="00F15119"/>
    <w:rsid w:val="00F15F2D"/>
    <w:rsid w:val="00F166E6"/>
    <w:rsid w:val="00F17D4B"/>
    <w:rsid w:val="00F22028"/>
    <w:rsid w:val="00F23556"/>
    <w:rsid w:val="00F23645"/>
    <w:rsid w:val="00F23CCF"/>
    <w:rsid w:val="00F26F2E"/>
    <w:rsid w:val="00F3260E"/>
    <w:rsid w:val="00F36BAA"/>
    <w:rsid w:val="00F404E6"/>
    <w:rsid w:val="00F40A80"/>
    <w:rsid w:val="00F4390E"/>
    <w:rsid w:val="00F43CA4"/>
    <w:rsid w:val="00F45DFE"/>
    <w:rsid w:val="00F50E86"/>
    <w:rsid w:val="00F63377"/>
    <w:rsid w:val="00F65318"/>
    <w:rsid w:val="00F70132"/>
    <w:rsid w:val="00F71EA2"/>
    <w:rsid w:val="00F73644"/>
    <w:rsid w:val="00F736CC"/>
    <w:rsid w:val="00F74271"/>
    <w:rsid w:val="00F759B3"/>
    <w:rsid w:val="00F85D9E"/>
    <w:rsid w:val="00F866EA"/>
    <w:rsid w:val="00F86F9B"/>
    <w:rsid w:val="00F90383"/>
    <w:rsid w:val="00F917A8"/>
    <w:rsid w:val="00F94147"/>
    <w:rsid w:val="00F94AA8"/>
    <w:rsid w:val="00FA4A49"/>
    <w:rsid w:val="00FA68BD"/>
    <w:rsid w:val="00FB0134"/>
    <w:rsid w:val="00FB10F1"/>
    <w:rsid w:val="00FB1D4D"/>
    <w:rsid w:val="00FB4C12"/>
    <w:rsid w:val="00FB5883"/>
    <w:rsid w:val="00FC15B6"/>
    <w:rsid w:val="00FC21C1"/>
    <w:rsid w:val="00FC2FDE"/>
    <w:rsid w:val="00FC396B"/>
    <w:rsid w:val="00FC47A2"/>
    <w:rsid w:val="00FC5B74"/>
    <w:rsid w:val="00FC71EA"/>
    <w:rsid w:val="00FD0619"/>
    <w:rsid w:val="00FD2E5C"/>
    <w:rsid w:val="00FD39E4"/>
    <w:rsid w:val="00FE5046"/>
    <w:rsid w:val="00FE7186"/>
    <w:rsid w:val="00FF468E"/>
    <w:rsid w:val="00FF4913"/>
    <w:rsid w:val="00FF6E1D"/>
    <w:rsid w:val="00FF7F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5BD9CE83"/>
  <w15:docId w15:val="{0C191563-308F-4E89-A102-623923D4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lsdException w:name="heading 2" w:uiPriority="1"/>
    <w:lsdException w:name="heading 3" w:uiPriority="1"/>
    <w:lsdException w:name="heading 4" w:uiPriority="9"/>
    <w:lsdException w:name="heading 5" w:uiPriority="9"/>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A0300D"/>
    <w:pPr>
      <w:overflowPunct w:val="0"/>
      <w:autoSpaceDE w:val="0"/>
      <w:autoSpaceDN w:val="0"/>
      <w:adjustRightInd w:val="0"/>
      <w:textAlignment w:val="baseline"/>
    </w:pPr>
    <w:rPr>
      <w:rFonts w:ascii="Segoe UI" w:hAnsi="Segoe UI"/>
    </w:rPr>
  </w:style>
  <w:style w:type="paragraph" w:styleId="berschrift1">
    <w:name w:val="heading 1"/>
    <w:basedOn w:val="Standard"/>
    <w:next w:val="Standard"/>
    <w:link w:val="berschrift1Zchn"/>
    <w:uiPriority w:val="9"/>
    <w:pPr>
      <w:keepNext/>
      <w:spacing w:after="306"/>
      <w:outlineLvl w:val="0"/>
    </w:pPr>
    <w:rPr>
      <w:rFonts w:ascii="Arial MT" w:hAnsi="Arial MT"/>
      <w:b/>
    </w:rPr>
  </w:style>
  <w:style w:type="paragraph" w:styleId="berschrift2">
    <w:name w:val="heading 2"/>
    <w:basedOn w:val="Standard"/>
    <w:next w:val="Standard"/>
    <w:uiPriority w:val="1"/>
    <w:pPr>
      <w:keepNext/>
      <w:outlineLvl w:val="1"/>
    </w:pPr>
    <w:rPr>
      <w:rFonts w:ascii="ArialMT" w:hAnsi="ArialMT"/>
      <w:b/>
      <w:sz w:val="19"/>
    </w:rPr>
  </w:style>
  <w:style w:type="paragraph" w:styleId="berschrift3">
    <w:name w:val="heading 3"/>
    <w:basedOn w:val="Standard"/>
    <w:next w:val="Standard"/>
    <w:uiPriority w:val="1"/>
    <w:pPr>
      <w:keepNext/>
      <w:outlineLvl w:val="2"/>
    </w:pPr>
    <w:rPr>
      <w:b/>
    </w:rPr>
  </w:style>
  <w:style w:type="paragraph" w:styleId="berschrift4">
    <w:name w:val="heading 4"/>
    <w:basedOn w:val="Standard"/>
    <w:next w:val="Standard"/>
    <w:pPr>
      <w:keepNext/>
      <w:spacing w:after="145"/>
      <w:ind w:right="268"/>
      <w:outlineLvl w:val="3"/>
    </w:pPr>
    <w:rPr>
      <w:b/>
    </w:rPr>
  </w:style>
  <w:style w:type="paragraph" w:styleId="berschrift5">
    <w:name w:val="heading 5"/>
    <w:basedOn w:val="Standard"/>
    <w:next w:val="Standard"/>
    <w:pPr>
      <w:keepNext/>
      <w:spacing w:after="157"/>
      <w:ind w:right="604"/>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character" w:customStyle="1" w:styleId="KopfzeileZchn">
    <w:name w:val="Kopfzeile Zchn"/>
    <w:basedOn w:val="Absatz-Standardschriftart"/>
    <w:link w:val="Kopfzeile"/>
    <w:rsid w:val="003C3D72"/>
    <w:rPr>
      <w:sz w:val="24"/>
    </w:rPr>
  </w:style>
  <w:style w:type="paragraph" w:styleId="Fuzeile">
    <w:name w:val="footer"/>
    <w:basedOn w:val="Standard"/>
    <w:link w:val="FuzeileZchn"/>
    <w:uiPriority w:val="99"/>
    <w:pPr>
      <w:tabs>
        <w:tab w:val="center" w:pos="4536"/>
        <w:tab w:val="right" w:pos="9072"/>
      </w:tabs>
    </w:pPr>
  </w:style>
  <w:style w:type="paragraph" w:styleId="Textkrper">
    <w:name w:val="Body Text"/>
    <w:basedOn w:val="Standard"/>
    <w:uiPriority w:val="1"/>
    <w:pPr>
      <w:tabs>
        <w:tab w:val="left" w:pos="1134"/>
      </w:tabs>
    </w:pPr>
    <w:rPr>
      <w:rFonts w:ascii="ArialMT" w:hAnsi="ArialMT"/>
      <w:sz w:val="19"/>
    </w:rPr>
  </w:style>
  <w:style w:type="paragraph" w:styleId="Sprechblasentext">
    <w:name w:val="Balloon Text"/>
    <w:basedOn w:val="Standard"/>
    <w:semiHidden/>
    <w:rsid w:val="007C2B5E"/>
    <w:rPr>
      <w:rFonts w:ascii="Tahoma" w:hAnsi="Tahoma" w:cs="Tahoma"/>
      <w:sz w:val="16"/>
      <w:szCs w:val="16"/>
    </w:rPr>
  </w:style>
  <w:style w:type="table" w:styleId="Tabellenraster">
    <w:name w:val="Table Grid"/>
    <w:basedOn w:val="NormaleTabelle"/>
    <w:rsid w:val="000F616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EE0443"/>
  </w:style>
  <w:style w:type="paragraph" w:styleId="Listenabsatz">
    <w:name w:val="List Paragraph"/>
    <w:basedOn w:val="Standard"/>
    <w:uiPriority w:val="34"/>
    <w:rsid w:val="006C7DBC"/>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LKGERName">
    <w:name w:val="LKGER_Name"/>
    <w:basedOn w:val="Absatz-Standardschriftart"/>
    <w:rsid w:val="007F35A4"/>
    <w:rPr>
      <w:rFonts w:ascii="Century Gothic" w:hAnsi="Century Gothic"/>
      <w:b/>
      <w:caps/>
      <w:color w:val="00699B"/>
      <w:spacing w:val="14"/>
      <w:sz w:val="16"/>
    </w:rPr>
  </w:style>
  <w:style w:type="paragraph" w:customStyle="1" w:styleId="LKGERText">
    <w:name w:val="LKGER_Text"/>
    <w:basedOn w:val="Standard"/>
    <w:link w:val="LKGERTextZchn"/>
    <w:rsid w:val="007F35A4"/>
    <w:pPr>
      <w:tabs>
        <w:tab w:val="left" w:pos="1620"/>
      </w:tabs>
      <w:overflowPunct/>
      <w:autoSpaceDE/>
      <w:autoSpaceDN/>
      <w:adjustRightInd/>
      <w:textAlignment w:val="auto"/>
    </w:pPr>
    <w:rPr>
      <w:rFonts w:ascii="Century Gothic" w:hAnsi="Century Gothic"/>
      <w:sz w:val="16"/>
      <w:szCs w:val="22"/>
      <w:lang w:val="en-US" w:eastAsia="en-US"/>
    </w:rPr>
  </w:style>
  <w:style w:type="character" w:customStyle="1" w:styleId="LKGERTextZchn">
    <w:name w:val="LKGER_Text Zchn"/>
    <w:basedOn w:val="Absatz-Standardschriftart"/>
    <w:link w:val="LKGERText"/>
    <w:rsid w:val="007F35A4"/>
    <w:rPr>
      <w:rFonts w:ascii="Century Gothic" w:hAnsi="Century Gothic"/>
      <w:sz w:val="16"/>
      <w:szCs w:val="22"/>
      <w:lang w:val="en-US" w:eastAsia="en-US"/>
    </w:rPr>
  </w:style>
  <w:style w:type="paragraph" w:styleId="Funotentext">
    <w:name w:val="footnote text"/>
    <w:basedOn w:val="Standard"/>
    <w:link w:val="FunotentextZchn"/>
    <w:semiHidden/>
    <w:rsid w:val="004673F6"/>
    <w:pPr>
      <w:overflowPunct/>
      <w:autoSpaceDE/>
      <w:autoSpaceDN/>
      <w:adjustRightInd/>
      <w:textAlignment w:val="auto"/>
    </w:pPr>
    <w:rPr>
      <w:rFonts w:ascii="Arial" w:hAnsi="Arial"/>
    </w:rPr>
  </w:style>
  <w:style w:type="character" w:customStyle="1" w:styleId="FunotentextZchn">
    <w:name w:val="Fußnotentext Zchn"/>
    <w:basedOn w:val="Absatz-Standardschriftart"/>
    <w:link w:val="Funotentext"/>
    <w:semiHidden/>
    <w:rsid w:val="004673F6"/>
    <w:rPr>
      <w:rFonts w:ascii="Arial" w:hAnsi="Arial"/>
    </w:rPr>
  </w:style>
  <w:style w:type="character" w:styleId="Funotenzeichen">
    <w:name w:val="footnote reference"/>
    <w:semiHidden/>
    <w:rsid w:val="004673F6"/>
    <w:rPr>
      <w:vertAlign w:val="superscript"/>
    </w:rPr>
  </w:style>
  <w:style w:type="table" w:customStyle="1" w:styleId="Tabellenraster1">
    <w:name w:val="Tabellenraster1"/>
    <w:basedOn w:val="NormaleTabelle"/>
    <w:next w:val="Tabellenraster"/>
    <w:rsid w:val="00EB62C2"/>
    <w:rPr>
      <w:rFonts w:ascii="Segoe UI" w:hAnsi="Segoe UI"/>
      <w:spacing w:val="-5"/>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E0252"/>
    <w:rPr>
      <w:rFonts w:ascii="Segoe UI" w:hAnsi="Segoe UI"/>
      <w:spacing w:val="-5"/>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rsid w:val="00A45795"/>
    <w:rPr>
      <w:color w:val="0000FF" w:themeColor="hyperlink"/>
      <w:u w:val="single"/>
    </w:rPr>
  </w:style>
  <w:style w:type="character" w:styleId="BesuchterLink">
    <w:name w:val="FollowedHyperlink"/>
    <w:basedOn w:val="Absatz-Standardschriftart"/>
    <w:uiPriority w:val="99"/>
    <w:semiHidden/>
    <w:unhideWhenUsed/>
    <w:rsid w:val="00A45795"/>
    <w:rPr>
      <w:color w:val="800080" w:themeColor="followedHyperlink"/>
      <w:u w:val="single"/>
    </w:rPr>
  </w:style>
  <w:style w:type="paragraph" w:styleId="KeinLeerraum">
    <w:name w:val="No Spacing"/>
    <w:uiPriority w:val="1"/>
    <w:rsid w:val="00A44573"/>
    <w:rPr>
      <w:rFonts w:ascii="Arial" w:hAnsi="Arial"/>
      <w:sz w:val="22"/>
    </w:rPr>
  </w:style>
  <w:style w:type="paragraph" w:customStyle="1" w:styleId="TableParagraph">
    <w:name w:val="Table Paragraph"/>
    <w:basedOn w:val="Standard"/>
    <w:uiPriority w:val="1"/>
    <w:rsid w:val="00FB1D4D"/>
    <w:pPr>
      <w:widowControl w:val="0"/>
      <w:overflowPunct/>
      <w:autoSpaceDE/>
      <w:autoSpaceDN/>
      <w:adjustRightInd/>
      <w:textAlignment w:val="auto"/>
    </w:pPr>
    <w:rPr>
      <w:rFonts w:asciiTheme="minorHAnsi" w:eastAsiaTheme="minorHAnsi" w:hAnsiTheme="minorHAnsi" w:cstheme="minorBidi"/>
      <w:sz w:val="22"/>
      <w:szCs w:val="22"/>
      <w:lang w:val="en-US" w:eastAsia="en-US"/>
    </w:rPr>
  </w:style>
  <w:style w:type="character" w:customStyle="1" w:styleId="berschrift1Zchn">
    <w:name w:val="Überschrift 1 Zchn"/>
    <w:basedOn w:val="Absatz-Standardschriftart"/>
    <w:link w:val="berschrift1"/>
    <w:uiPriority w:val="9"/>
    <w:rsid w:val="00BD07B2"/>
    <w:rPr>
      <w:rFonts w:ascii="Arial MT" w:hAnsi="Arial MT"/>
      <w:b/>
    </w:rPr>
  </w:style>
  <w:style w:type="table" w:customStyle="1" w:styleId="Tabellenraster3">
    <w:name w:val="Tabellenraster3"/>
    <w:basedOn w:val="NormaleTabelle"/>
    <w:next w:val="Tabellenraster"/>
    <w:uiPriority w:val="59"/>
    <w:rsid w:val="00ED468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uiPriority w:val="39"/>
    <w:semiHidden/>
    <w:unhideWhenUsed/>
    <w:qFormat/>
    <w:rsid w:val="003701F6"/>
    <w:pPr>
      <w:keepLines/>
      <w:overflowPunct/>
      <w:autoSpaceDE/>
      <w:autoSpaceDN/>
      <w:adjustRightInd/>
      <w:spacing w:before="480" w:after="0" w:line="276" w:lineRule="auto"/>
      <w:textAlignment w:val="auto"/>
      <w:outlineLvl w:val="9"/>
    </w:pPr>
    <w:rPr>
      <w:rFonts w:asciiTheme="majorHAnsi" w:eastAsiaTheme="majorEastAsia" w:hAnsiTheme="majorHAnsi" w:cstheme="majorBidi"/>
      <w:bCs/>
      <w:color w:val="365F91" w:themeColor="accent1" w:themeShade="BF"/>
      <w:sz w:val="28"/>
      <w:szCs w:val="28"/>
    </w:rPr>
  </w:style>
  <w:style w:type="paragraph" w:styleId="Textkrper-Einzug3">
    <w:name w:val="Body Text Indent 3"/>
    <w:basedOn w:val="Standard"/>
    <w:link w:val="Textkrper-Einzug3Zchn"/>
    <w:uiPriority w:val="99"/>
    <w:semiHidden/>
    <w:unhideWhenUsed/>
    <w:rsid w:val="008C1D85"/>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8C1D85"/>
    <w:rPr>
      <w:sz w:val="16"/>
      <w:szCs w:val="16"/>
    </w:rPr>
  </w:style>
  <w:style w:type="character" w:styleId="Platzhaltertext">
    <w:name w:val="Placeholder Text"/>
    <w:basedOn w:val="Absatz-Standardschriftart"/>
    <w:uiPriority w:val="99"/>
    <w:semiHidden/>
    <w:rsid w:val="00135989"/>
    <w:rPr>
      <w:color w:val="808080"/>
    </w:rPr>
  </w:style>
  <w:style w:type="character" w:customStyle="1" w:styleId="FuzeileZchn">
    <w:name w:val="Fußzeile Zchn"/>
    <w:basedOn w:val="Absatz-Standardschriftart"/>
    <w:link w:val="Fuzeile"/>
    <w:uiPriority w:val="99"/>
    <w:rsid w:val="000F205A"/>
    <w:rPr>
      <w:sz w:val="24"/>
    </w:rPr>
  </w:style>
  <w:style w:type="paragraph" w:styleId="Textkrper-Einzug2">
    <w:name w:val="Body Text Indent 2"/>
    <w:basedOn w:val="Standard"/>
    <w:link w:val="Textkrper-Einzug2Zchn"/>
    <w:uiPriority w:val="99"/>
    <w:semiHidden/>
    <w:unhideWhenUsed/>
    <w:rsid w:val="00CF5756"/>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CF5756"/>
    <w:rPr>
      <w:sz w:val="24"/>
    </w:rPr>
  </w:style>
  <w:style w:type="character" w:styleId="Buchtitel">
    <w:name w:val="Book Title"/>
    <w:basedOn w:val="Absatz-Standardschriftart"/>
    <w:uiPriority w:val="33"/>
    <w:rsid w:val="000F6D8B"/>
    <w:rPr>
      <w:b/>
      <w:bCs/>
      <w:smallCaps/>
      <w:spacing w:val="5"/>
    </w:rPr>
  </w:style>
  <w:style w:type="character" w:customStyle="1" w:styleId="fontstyle01">
    <w:name w:val="fontstyle01"/>
    <w:basedOn w:val="Absatz-Standardschriftart"/>
    <w:rsid w:val="00C0105F"/>
    <w:rPr>
      <w:rFonts w:ascii="Corbel" w:hAnsi="Corbel" w:hint="default"/>
      <w:b w:val="0"/>
      <w:bCs w:val="0"/>
      <w:i w:val="0"/>
      <w:iCs w:val="0"/>
      <w:color w:val="000000"/>
      <w:sz w:val="22"/>
      <w:szCs w:val="22"/>
    </w:rPr>
  </w:style>
  <w:style w:type="character" w:styleId="Kommentarzeichen">
    <w:name w:val="annotation reference"/>
    <w:basedOn w:val="Absatz-Standardschriftart"/>
    <w:uiPriority w:val="99"/>
    <w:semiHidden/>
    <w:unhideWhenUsed/>
    <w:rsid w:val="00124504"/>
    <w:rPr>
      <w:sz w:val="16"/>
      <w:szCs w:val="16"/>
    </w:rPr>
  </w:style>
  <w:style w:type="paragraph" w:styleId="Kommentartext">
    <w:name w:val="annotation text"/>
    <w:basedOn w:val="Standard"/>
    <w:link w:val="KommentartextZchn"/>
    <w:uiPriority w:val="99"/>
    <w:semiHidden/>
    <w:unhideWhenUsed/>
    <w:rsid w:val="00124504"/>
  </w:style>
  <w:style w:type="character" w:customStyle="1" w:styleId="KommentartextZchn">
    <w:name w:val="Kommentartext Zchn"/>
    <w:basedOn w:val="Absatz-Standardschriftart"/>
    <w:link w:val="Kommentartext"/>
    <w:uiPriority w:val="99"/>
    <w:semiHidden/>
    <w:rsid w:val="00124504"/>
    <w:rPr>
      <w:rFonts w:ascii="Segoe UI" w:hAnsi="Segoe U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43125">
      <w:bodyDiv w:val="1"/>
      <w:marLeft w:val="0"/>
      <w:marRight w:val="0"/>
      <w:marTop w:val="0"/>
      <w:marBottom w:val="0"/>
      <w:divBdr>
        <w:top w:val="none" w:sz="0" w:space="0" w:color="auto"/>
        <w:left w:val="none" w:sz="0" w:space="0" w:color="auto"/>
        <w:bottom w:val="none" w:sz="0" w:space="0" w:color="auto"/>
        <w:right w:val="none" w:sz="0" w:space="0" w:color="auto"/>
      </w:divBdr>
    </w:div>
    <w:div w:id="504907837">
      <w:bodyDiv w:val="1"/>
      <w:marLeft w:val="0"/>
      <w:marRight w:val="0"/>
      <w:marTop w:val="0"/>
      <w:marBottom w:val="0"/>
      <w:divBdr>
        <w:top w:val="none" w:sz="0" w:space="0" w:color="auto"/>
        <w:left w:val="none" w:sz="0" w:space="0" w:color="auto"/>
        <w:bottom w:val="none" w:sz="0" w:space="0" w:color="auto"/>
        <w:right w:val="none" w:sz="0" w:space="0" w:color="auto"/>
      </w:divBdr>
      <w:divsChild>
        <w:div w:id="1123570904">
          <w:marLeft w:val="0"/>
          <w:marRight w:val="0"/>
          <w:marTop w:val="0"/>
          <w:marBottom w:val="0"/>
          <w:divBdr>
            <w:top w:val="none" w:sz="0" w:space="0" w:color="auto"/>
            <w:left w:val="none" w:sz="0" w:space="0" w:color="auto"/>
            <w:bottom w:val="none" w:sz="0" w:space="0" w:color="auto"/>
            <w:right w:val="none" w:sz="0" w:space="0" w:color="auto"/>
          </w:divBdr>
        </w:div>
        <w:div w:id="365568689">
          <w:marLeft w:val="0"/>
          <w:marRight w:val="0"/>
          <w:marTop w:val="0"/>
          <w:marBottom w:val="0"/>
          <w:divBdr>
            <w:top w:val="none" w:sz="0" w:space="0" w:color="auto"/>
            <w:left w:val="none" w:sz="0" w:space="0" w:color="auto"/>
            <w:bottom w:val="none" w:sz="0" w:space="0" w:color="auto"/>
            <w:right w:val="none" w:sz="0" w:space="0" w:color="auto"/>
          </w:divBdr>
        </w:div>
        <w:div w:id="1672179146">
          <w:marLeft w:val="0"/>
          <w:marRight w:val="0"/>
          <w:marTop w:val="0"/>
          <w:marBottom w:val="0"/>
          <w:divBdr>
            <w:top w:val="none" w:sz="0" w:space="0" w:color="auto"/>
            <w:left w:val="none" w:sz="0" w:space="0" w:color="auto"/>
            <w:bottom w:val="none" w:sz="0" w:space="0" w:color="auto"/>
            <w:right w:val="none" w:sz="0" w:space="0" w:color="auto"/>
          </w:divBdr>
        </w:div>
        <w:div w:id="60492210">
          <w:marLeft w:val="0"/>
          <w:marRight w:val="0"/>
          <w:marTop w:val="0"/>
          <w:marBottom w:val="0"/>
          <w:divBdr>
            <w:top w:val="none" w:sz="0" w:space="0" w:color="auto"/>
            <w:left w:val="none" w:sz="0" w:space="0" w:color="auto"/>
            <w:bottom w:val="none" w:sz="0" w:space="0" w:color="auto"/>
            <w:right w:val="none" w:sz="0" w:space="0" w:color="auto"/>
          </w:divBdr>
        </w:div>
        <w:div w:id="1830633172">
          <w:marLeft w:val="0"/>
          <w:marRight w:val="0"/>
          <w:marTop w:val="0"/>
          <w:marBottom w:val="0"/>
          <w:divBdr>
            <w:top w:val="none" w:sz="0" w:space="0" w:color="auto"/>
            <w:left w:val="none" w:sz="0" w:space="0" w:color="auto"/>
            <w:bottom w:val="none" w:sz="0" w:space="0" w:color="auto"/>
            <w:right w:val="none" w:sz="0" w:space="0" w:color="auto"/>
          </w:divBdr>
        </w:div>
        <w:div w:id="1570461591">
          <w:marLeft w:val="0"/>
          <w:marRight w:val="0"/>
          <w:marTop w:val="0"/>
          <w:marBottom w:val="0"/>
          <w:divBdr>
            <w:top w:val="none" w:sz="0" w:space="0" w:color="auto"/>
            <w:left w:val="none" w:sz="0" w:space="0" w:color="auto"/>
            <w:bottom w:val="none" w:sz="0" w:space="0" w:color="auto"/>
            <w:right w:val="none" w:sz="0" w:space="0" w:color="auto"/>
          </w:divBdr>
        </w:div>
        <w:div w:id="1647122130">
          <w:marLeft w:val="0"/>
          <w:marRight w:val="0"/>
          <w:marTop w:val="0"/>
          <w:marBottom w:val="0"/>
          <w:divBdr>
            <w:top w:val="none" w:sz="0" w:space="0" w:color="auto"/>
            <w:left w:val="none" w:sz="0" w:space="0" w:color="auto"/>
            <w:bottom w:val="none" w:sz="0" w:space="0" w:color="auto"/>
            <w:right w:val="none" w:sz="0" w:space="0" w:color="auto"/>
          </w:divBdr>
        </w:div>
        <w:div w:id="305548027">
          <w:marLeft w:val="0"/>
          <w:marRight w:val="0"/>
          <w:marTop w:val="0"/>
          <w:marBottom w:val="0"/>
          <w:divBdr>
            <w:top w:val="none" w:sz="0" w:space="0" w:color="auto"/>
            <w:left w:val="none" w:sz="0" w:space="0" w:color="auto"/>
            <w:bottom w:val="none" w:sz="0" w:space="0" w:color="auto"/>
            <w:right w:val="none" w:sz="0" w:space="0" w:color="auto"/>
          </w:divBdr>
        </w:div>
        <w:div w:id="647323429">
          <w:marLeft w:val="0"/>
          <w:marRight w:val="0"/>
          <w:marTop w:val="0"/>
          <w:marBottom w:val="0"/>
          <w:divBdr>
            <w:top w:val="none" w:sz="0" w:space="0" w:color="auto"/>
            <w:left w:val="none" w:sz="0" w:space="0" w:color="auto"/>
            <w:bottom w:val="none" w:sz="0" w:space="0" w:color="auto"/>
            <w:right w:val="none" w:sz="0" w:space="0" w:color="auto"/>
          </w:divBdr>
        </w:div>
        <w:div w:id="833498795">
          <w:marLeft w:val="0"/>
          <w:marRight w:val="0"/>
          <w:marTop w:val="0"/>
          <w:marBottom w:val="0"/>
          <w:divBdr>
            <w:top w:val="none" w:sz="0" w:space="0" w:color="auto"/>
            <w:left w:val="none" w:sz="0" w:space="0" w:color="auto"/>
            <w:bottom w:val="none" w:sz="0" w:space="0" w:color="auto"/>
            <w:right w:val="none" w:sz="0" w:space="0" w:color="auto"/>
          </w:divBdr>
        </w:div>
        <w:div w:id="2132818451">
          <w:marLeft w:val="0"/>
          <w:marRight w:val="0"/>
          <w:marTop w:val="0"/>
          <w:marBottom w:val="0"/>
          <w:divBdr>
            <w:top w:val="none" w:sz="0" w:space="0" w:color="auto"/>
            <w:left w:val="none" w:sz="0" w:space="0" w:color="auto"/>
            <w:bottom w:val="none" w:sz="0" w:space="0" w:color="auto"/>
            <w:right w:val="none" w:sz="0" w:space="0" w:color="auto"/>
          </w:divBdr>
        </w:div>
        <w:div w:id="2041467290">
          <w:marLeft w:val="0"/>
          <w:marRight w:val="0"/>
          <w:marTop w:val="0"/>
          <w:marBottom w:val="0"/>
          <w:divBdr>
            <w:top w:val="none" w:sz="0" w:space="0" w:color="auto"/>
            <w:left w:val="none" w:sz="0" w:space="0" w:color="auto"/>
            <w:bottom w:val="none" w:sz="0" w:space="0" w:color="auto"/>
            <w:right w:val="none" w:sz="0" w:space="0" w:color="auto"/>
          </w:divBdr>
        </w:div>
        <w:div w:id="376584257">
          <w:marLeft w:val="0"/>
          <w:marRight w:val="0"/>
          <w:marTop w:val="0"/>
          <w:marBottom w:val="0"/>
          <w:divBdr>
            <w:top w:val="none" w:sz="0" w:space="0" w:color="auto"/>
            <w:left w:val="none" w:sz="0" w:space="0" w:color="auto"/>
            <w:bottom w:val="none" w:sz="0" w:space="0" w:color="auto"/>
            <w:right w:val="none" w:sz="0" w:space="0" w:color="auto"/>
          </w:divBdr>
        </w:div>
        <w:div w:id="695279064">
          <w:marLeft w:val="0"/>
          <w:marRight w:val="0"/>
          <w:marTop w:val="0"/>
          <w:marBottom w:val="0"/>
          <w:divBdr>
            <w:top w:val="none" w:sz="0" w:space="0" w:color="auto"/>
            <w:left w:val="none" w:sz="0" w:space="0" w:color="auto"/>
            <w:bottom w:val="none" w:sz="0" w:space="0" w:color="auto"/>
            <w:right w:val="none" w:sz="0" w:space="0" w:color="auto"/>
          </w:divBdr>
        </w:div>
        <w:div w:id="1948539101">
          <w:marLeft w:val="0"/>
          <w:marRight w:val="0"/>
          <w:marTop w:val="0"/>
          <w:marBottom w:val="0"/>
          <w:divBdr>
            <w:top w:val="none" w:sz="0" w:space="0" w:color="auto"/>
            <w:left w:val="none" w:sz="0" w:space="0" w:color="auto"/>
            <w:bottom w:val="none" w:sz="0" w:space="0" w:color="auto"/>
            <w:right w:val="none" w:sz="0" w:space="0" w:color="auto"/>
          </w:divBdr>
        </w:div>
        <w:div w:id="910770114">
          <w:marLeft w:val="0"/>
          <w:marRight w:val="0"/>
          <w:marTop w:val="0"/>
          <w:marBottom w:val="0"/>
          <w:divBdr>
            <w:top w:val="none" w:sz="0" w:space="0" w:color="auto"/>
            <w:left w:val="none" w:sz="0" w:space="0" w:color="auto"/>
            <w:bottom w:val="none" w:sz="0" w:space="0" w:color="auto"/>
            <w:right w:val="none" w:sz="0" w:space="0" w:color="auto"/>
          </w:divBdr>
        </w:div>
        <w:div w:id="295647727">
          <w:marLeft w:val="0"/>
          <w:marRight w:val="0"/>
          <w:marTop w:val="0"/>
          <w:marBottom w:val="0"/>
          <w:divBdr>
            <w:top w:val="none" w:sz="0" w:space="0" w:color="auto"/>
            <w:left w:val="none" w:sz="0" w:space="0" w:color="auto"/>
            <w:bottom w:val="none" w:sz="0" w:space="0" w:color="auto"/>
            <w:right w:val="none" w:sz="0" w:space="0" w:color="auto"/>
          </w:divBdr>
        </w:div>
        <w:div w:id="538014298">
          <w:marLeft w:val="0"/>
          <w:marRight w:val="0"/>
          <w:marTop w:val="0"/>
          <w:marBottom w:val="0"/>
          <w:divBdr>
            <w:top w:val="none" w:sz="0" w:space="0" w:color="auto"/>
            <w:left w:val="none" w:sz="0" w:space="0" w:color="auto"/>
            <w:bottom w:val="none" w:sz="0" w:space="0" w:color="auto"/>
            <w:right w:val="none" w:sz="0" w:space="0" w:color="auto"/>
          </w:divBdr>
        </w:div>
        <w:div w:id="482087289">
          <w:marLeft w:val="0"/>
          <w:marRight w:val="0"/>
          <w:marTop w:val="0"/>
          <w:marBottom w:val="0"/>
          <w:divBdr>
            <w:top w:val="none" w:sz="0" w:space="0" w:color="auto"/>
            <w:left w:val="none" w:sz="0" w:space="0" w:color="auto"/>
            <w:bottom w:val="none" w:sz="0" w:space="0" w:color="auto"/>
            <w:right w:val="none" w:sz="0" w:space="0" w:color="auto"/>
          </w:divBdr>
        </w:div>
        <w:div w:id="1685934145">
          <w:marLeft w:val="0"/>
          <w:marRight w:val="0"/>
          <w:marTop w:val="0"/>
          <w:marBottom w:val="0"/>
          <w:divBdr>
            <w:top w:val="none" w:sz="0" w:space="0" w:color="auto"/>
            <w:left w:val="none" w:sz="0" w:space="0" w:color="auto"/>
            <w:bottom w:val="none" w:sz="0" w:space="0" w:color="auto"/>
            <w:right w:val="none" w:sz="0" w:space="0" w:color="auto"/>
          </w:divBdr>
        </w:div>
        <w:div w:id="1993293899">
          <w:marLeft w:val="0"/>
          <w:marRight w:val="0"/>
          <w:marTop w:val="0"/>
          <w:marBottom w:val="0"/>
          <w:divBdr>
            <w:top w:val="none" w:sz="0" w:space="0" w:color="auto"/>
            <w:left w:val="none" w:sz="0" w:space="0" w:color="auto"/>
            <w:bottom w:val="none" w:sz="0" w:space="0" w:color="auto"/>
            <w:right w:val="none" w:sz="0" w:space="0" w:color="auto"/>
          </w:divBdr>
        </w:div>
        <w:div w:id="528296013">
          <w:marLeft w:val="0"/>
          <w:marRight w:val="0"/>
          <w:marTop w:val="0"/>
          <w:marBottom w:val="0"/>
          <w:divBdr>
            <w:top w:val="none" w:sz="0" w:space="0" w:color="auto"/>
            <w:left w:val="none" w:sz="0" w:space="0" w:color="auto"/>
            <w:bottom w:val="none" w:sz="0" w:space="0" w:color="auto"/>
            <w:right w:val="none" w:sz="0" w:space="0" w:color="auto"/>
          </w:divBdr>
        </w:div>
        <w:div w:id="361437614">
          <w:marLeft w:val="0"/>
          <w:marRight w:val="0"/>
          <w:marTop w:val="0"/>
          <w:marBottom w:val="0"/>
          <w:divBdr>
            <w:top w:val="none" w:sz="0" w:space="0" w:color="auto"/>
            <w:left w:val="none" w:sz="0" w:space="0" w:color="auto"/>
            <w:bottom w:val="none" w:sz="0" w:space="0" w:color="auto"/>
            <w:right w:val="none" w:sz="0" w:space="0" w:color="auto"/>
          </w:divBdr>
        </w:div>
        <w:div w:id="1070420973">
          <w:marLeft w:val="0"/>
          <w:marRight w:val="0"/>
          <w:marTop w:val="0"/>
          <w:marBottom w:val="0"/>
          <w:divBdr>
            <w:top w:val="none" w:sz="0" w:space="0" w:color="auto"/>
            <w:left w:val="none" w:sz="0" w:space="0" w:color="auto"/>
            <w:bottom w:val="none" w:sz="0" w:space="0" w:color="auto"/>
            <w:right w:val="none" w:sz="0" w:space="0" w:color="auto"/>
          </w:divBdr>
        </w:div>
        <w:div w:id="1190950931">
          <w:marLeft w:val="0"/>
          <w:marRight w:val="0"/>
          <w:marTop w:val="0"/>
          <w:marBottom w:val="0"/>
          <w:divBdr>
            <w:top w:val="none" w:sz="0" w:space="0" w:color="auto"/>
            <w:left w:val="none" w:sz="0" w:space="0" w:color="auto"/>
            <w:bottom w:val="none" w:sz="0" w:space="0" w:color="auto"/>
            <w:right w:val="none" w:sz="0" w:space="0" w:color="auto"/>
          </w:divBdr>
        </w:div>
        <w:div w:id="550465308">
          <w:marLeft w:val="0"/>
          <w:marRight w:val="0"/>
          <w:marTop w:val="0"/>
          <w:marBottom w:val="0"/>
          <w:divBdr>
            <w:top w:val="none" w:sz="0" w:space="0" w:color="auto"/>
            <w:left w:val="none" w:sz="0" w:space="0" w:color="auto"/>
            <w:bottom w:val="none" w:sz="0" w:space="0" w:color="auto"/>
            <w:right w:val="none" w:sz="0" w:space="0" w:color="auto"/>
          </w:divBdr>
        </w:div>
        <w:div w:id="808212231">
          <w:marLeft w:val="0"/>
          <w:marRight w:val="0"/>
          <w:marTop w:val="0"/>
          <w:marBottom w:val="0"/>
          <w:divBdr>
            <w:top w:val="none" w:sz="0" w:space="0" w:color="auto"/>
            <w:left w:val="none" w:sz="0" w:space="0" w:color="auto"/>
            <w:bottom w:val="none" w:sz="0" w:space="0" w:color="auto"/>
            <w:right w:val="none" w:sz="0" w:space="0" w:color="auto"/>
          </w:divBdr>
        </w:div>
        <w:div w:id="1220088543">
          <w:marLeft w:val="0"/>
          <w:marRight w:val="0"/>
          <w:marTop w:val="0"/>
          <w:marBottom w:val="0"/>
          <w:divBdr>
            <w:top w:val="none" w:sz="0" w:space="0" w:color="auto"/>
            <w:left w:val="none" w:sz="0" w:space="0" w:color="auto"/>
            <w:bottom w:val="none" w:sz="0" w:space="0" w:color="auto"/>
            <w:right w:val="none" w:sz="0" w:space="0" w:color="auto"/>
          </w:divBdr>
        </w:div>
        <w:div w:id="2020354756">
          <w:marLeft w:val="0"/>
          <w:marRight w:val="0"/>
          <w:marTop w:val="0"/>
          <w:marBottom w:val="0"/>
          <w:divBdr>
            <w:top w:val="none" w:sz="0" w:space="0" w:color="auto"/>
            <w:left w:val="none" w:sz="0" w:space="0" w:color="auto"/>
            <w:bottom w:val="none" w:sz="0" w:space="0" w:color="auto"/>
            <w:right w:val="none" w:sz="0" w:space="0" w:color="auto"/>
          </w:divBdr>
        </w:div>
        <w:div w:id="818156040">
          <w:marLeft w:val="0"/>
          <w:marRight w:val="0"/>
          <w:marTop w:val="0"/>
          <w:marBottom w:val="0"/>
          <w:divBdr>
            <w:top w:val="none" w:sz="0" w:space="0" w:color="auto"/>
            <w:left w:val="none" w:sz="0" w:space="0" w:color="auto"/>
            <w:bottom w:val="none" w:sz="0" w:space="0" w:color="auto"/>
            <w:right w:val="none" w:sz="0" w:space="0" w:color="auto"/>
          </w:divBdr>
        </w:div>
        <w:div w:id="977224920">
          <w:marLeft w:val="0"/>
          <w:marRight w:val="0"/>
          <w:marTop w:val="0"/>
          <w:marBottom w:val="0"/>
          <w:divBdr>
            <w:top w:val="none" w:sz="0" w:space="0" w:color="auto"/>
            <w:left w:val="none" w:sz="0" w:space="0" w:color="auto"/>
            <w:bottom w:val="none" w:sz="0" w:space="0" w:color="auto"/>
            <w:right w:val="none" w:sz="0" w:space="0" w:color="auto"/>
          </w:divBdr>
        </w:div>
        <w:div w:id="623925329">
          <w:marLeft w:val="0"/>
          <w:marRight w:val="0"/>
          <w:marTop w:val="0"/>
          <w:marBottom w:val="0"/>
          <w:divBdr>
            <w:top w:val="none" w:sz="0" w:space="0" w:color="auto"/>
            <w:left w:val="none" w:sz="0" w:space="0" w:color="auto"/>
            <w:bottom w:val="none" w:sz="0" w:space="0" w:color="auto"/>
            <w:right w:val="none" w:sz="0" w:space="0" w:color="auto"/>
          </w:divBdr>
        </w:div>
        <w:div w:id="723404513">
          <w:marLeft w:val="0"/>
          <w:marRight w:val="0"/>
          <w:marTop w:val="0"/>
          <w:marBottom w:val="0"/>
          <w:divBdr>
            <w:top w:val="none" w:sz="0" w:space="0" w:color="auto"/>
            <w:left w:val="none" w:sz="0" w:space="0" w:color="auto"/>
            <w:bottom w:val="none" w:sz="0" w:space="0" w:color="auto"/>
            <w:right w:val="none" w:sz="0" w:space="0" w:color="auto"/>
          </w:divBdr>
        </w:div>
        <w:div w:id="881333703">
          <w:marLeft w:val="0"/>
          <w:marRight w:val="0"/>
          <w:marTop w:val="0"/>
          <w:marBottom w:val="0"/>
          <w:divBdr>
            <w:top w:val="none" w:sz="0" w:space="0" w:color="auto"/>
            <w:left w:val="none" w:sz="0" w:space="0" w:color="auto"/>
            <w:bottom w:val="none" w:sz="0" w:space="0" w:color="auto"/>
            <w:right w:val="none" w:sz="0" w:space="0" w:color="auto"/>
          </w:divBdr>
        </w:div>
        <w:div w:id="7217579">
          <w:marLeft w:val="0"/>
          <w:marRight w:val="0"/>
          <w:marTop w:val="0"/>
          <w:marBottom w:val="0"/>
          <w:divBdr>
            <w:top w:val="none" w:sz="0" w:space="0" w:color="auto"/>
            <w:left w:val="none" w:sz="0" w:space="0" w:color="auto"/>
            <w:bottom w:val="none" w:sz="0" w:space="0" w:color="auto"/>
            <w:right w:val="none" w:sz="0" w:space="0" w:color="auto"/>
          </w:divBdr>
        </w:div>
        <w:div w:id="1025247596">
          <w:marLeft w:val="0"/>
          <w:marRight w:val="0"/>
          <w:marTop w:val="0"/>
          <w:marBottom w:val="0"/>
          <w:divBdr>
            <w:top w:val="none" w:sz="0" w:space="0" w:color="auto"/>
            <w:left w:val="none" w:sz="0" w:space="0" w:color="auto"/>
            <w:bottom w:val="none" w:sz="0" w:space="0" w:color="auto"/>
            <w:right w:val="none" w:sz="0" w:space="0" w:color="auto"/>
          </w:divBdr>
        </w:div>
        <w:div w:id="183054472">
          <w:marLeft w:val="0"/>
          <w:marRight w:val="0"/>
          <w:marTop w:val="0"/>
          <w:marBottom w:val="0"/>
          <w:divBdr>
            <w:top w:val="none" w:sz="0" w:space="0" w:color="auto"/>
            <w:left w:val="none" w:sz="0" w:space="0" w:color="auto"/>
            <w:bottom w:val="none" w:sz="0" w:space="0" w:color="auto"/>
            <w:right w:val="none" w:sz="0" w:space="0" w:color="auto"/>
          </w:divBdr>
        </w:div>
        <w:div w:id="2031952092">
          <w:marLeft w:val="0"/>
          <w:marRight w:val="0"/>
          <w:marTop w:val="0"/>
          <w:marBottom w:val="0"/>
          <w:divBdr>
            <w:top w:val="none" w:sz="0" w:space="0" w:color="auto"/>
            <w:left w:val="none" w:sz="0" w:space="0" w:color="auto"/>
            <w:bottom w:val="none" w:sz="0" w:space="0" w:color="auto"/>
            <w:right w:val="none" w:sz="0" w:space="0" w:color="auto"/>
          </w:divBdr>
        </w:div>
        <w:div w:id="601766976">
          <w:marLeft w:val="0"/>
          <w:marRight w:val="0"/>
          <w:marTop w:val="0"/>
          <w:marBottom w:val="0"/>
          <w:divBdr>
            <w:top w:val="none" w:sz="0" w:space="0" w:color="auto"/>
            <w:left w:val="none" w:sz="0" w:space="0" w:color="auto"/>
            <w:bottom w:val="none" w:sz="0" w:space="0" w:color="auto"/>
            <w:right w:val="none" w:sz="0" w:space="0" w:color="auto"/>
          </w:divBdr>
        </w:div>
        <w:div w:id="2020690121">
          <w:marLeft w:val="0"/>
          <w:marRight w:val="0"/>
          <w:marTop w:val="0"/>
          <w:marBottom w:val="0"/>
          <w:divBdr>
            <w:top w:val="none" w:sz="0" w:space="0" w:color="auto"/>
            <w:left w:val="none" w:sz="0" w:space="0" w:color="auto"/>
            <w:bottom w:val="none" w:sz="0" w:space="0" w:color="auto"/>
            <w:right w:val="none" w:sz="0" w:space="0" w:color="auto"/>
          </w:divBdr>
        </w:div>
        <w:div w:id="1719553595">
          <w:marLeft w:val="0"/>
          <w:marRight w:val="0"/>
          <w:marTop w:val="0"/>
          <w:marBottom w:val="0"/>
          <w:divBdr>
            <w:top w:val="none" w:sz="0" w:space="0" w:color="auto"/>
            <w:left w:val="none" w:sz="0" w:space="0" w:color="auto"/>
            <w:bottom w:val="none" w:sz="0" w:space="0" w:color="auto"/>
            <w:right w:val="none" w:sz="0" w:space="0" w:color="auto"/>
          </w:divBdr>
        </w:div>
        <w:div w:id="1057434794">
          <w:marLeft w:val="0"/>
          <w:marRight w:val="0"/>
          <w:marTop w:val="0"/>
          <w:marBottom w:val="0"/>
          <w:divBdr>
            <w:top w:val="none" w:sz="0" w:space="0" w:color="auto"/>
            <w:left w:val="none" w:sz="0" w:space="0" w:color="auto"/>
            <w:bottom w:val="none" w:sz="0" w:space="0" w:color="auto"/>
            <w:right w:val="none" w:sz="0" w:space="0" w:color="auto"/>
          </w:divBdr>
        </w:div>
        <w:div w:id="2084913772">
          <w:marLeft w:val="0"/>
          <w:marRight w:val="0"/>
          <w:marTop w:val="0"/>
          <w:marBottom w:val="0"/>
          <w:divBdr>
            <w:top w:val="none" w:sz="0" w:space="0" w:color="auto"/>
            <w:left w:val="none" w:sz="0" w:space="0" w:color="auto"/>
            <w:bottom w:val="none" w:sz="0" w:space="0" w:color="auto"/>
            <w:right w:val="none" w:sz="0" w:space="0" w:color="auto"/>
          </w:divBdr>
        </w:div>
        <w:div w:id="1353535131">
          <w:marLeft w:val="0"/>
          <w:marRight w:val="0"/>
          <w:marTop w:val="0"/>
          <w:marBottom w:val="0"/>
          <w:divBdr>
            <w:top w:val="none" w:sz="0" w:space="0" w:color="auto"/>
            <w:left w:val="none" w:sz="0" w:space="0" w:color="auto"/>
            <w:bottom w:val="none" w:sz="0" w:space="0" w:color="auto"/>
            <w:right w:val="none" w:sz="0" w:space="0" w:color="auto"/>
          </w:divBdr>
        </w:div>
        <w:div w:id="1077748982">
          <w:marLeft w:val="0"/>
          <w:marRight w:val="0"/>
          <w:marTop w:val="0"/>
          <w:marBottom w:val="0"/>
          <w:divBdr>
            <w:top w:val="none" w:sz="0" w:space="0" w:color="auto"/>
            <w:left w:val="none" w:sz="0" w:space="0" w:color="auto"/>
            <w:bottom w:val="none" w:sz="0" w:space="0" w:color="auto"/>
            <w:right w:val="none" w:sz="0" w:space="0" w:color="auto"/>
          </w:divBdr>
        </w:div>
        <w:div w:id="2014407361">
          <w:marLeft w:val="0"/>
          <w:marRight w:val="0"/>
          <w:marTop w:val="0"/>
          <w:marBottom w:val="0"/>
          <w:divBdr>
            <w:top w:val="none" w:sz="0" w:space="0" w:color="auto"/>
            <w:left w:val="none" w:sz="0" w:space="0" w:color="auto"/>
            <w:bottom w:val="none" w:sz="0" w:space="0" w:color="auto"/>
            <w:right w:val="none" w:sz="0" w:space="0" w:color="auto"/>
          </w:divBdr>
        </w:div>
        <w:div w:id="50886671">
          <w:marLeft w:val="0"/>
          <w:marRight w:val="0"/>
          <w:marTop w:val="0"/>
          <w:marBottom w:val="0"/>
          <w:divBdr>
            <w:top w:val="none" w:sz="0" w:space="0" w:color="auto"/>
            <w:left w:val="none" w:sz="0" w:space="0" w:color="auto"/>
            <w:bottom w:val="none" w:sz="0" w:space="0" w:color="auto"/>
            <w:right w:val="none" w:sz="0" w:space="0" w:color="auto"/>
          </w:divBdr>
        </w:div>
        <w:div w:id="1963460802">
          <w:marLeft w:val="0"/>
          <w:marRight w:val="0"/>
          <w:marTop w:val="0"/>
          <w:marBottom w:val="0"/>
          <w:divBdr>
            <w:top w:val="none" w:sz="0" w:space="0" w:color="auto"/>
            <w:left w:val="none" w:sz="0" w:space="0" w:color="auto"/>
            <w:bottom w:val="none" w:sz="0" w:space="0" w:color="auto"/>
            <w:right w:val="none" w:sz="0" w:space="0" w:color="auto"/>
          </w:divBdr>
        </w:div>
        <w:div w:id="301469129">
          <w:marLeft w:val="0"/>
          <w:marRight w:val="0"/>
          <w:marTop w:val="0"/>
          <w:marBottom w:val="0"/>
          <w:divBdr>
            <w:top w:val="none" w:sz="0" w:space="0" w:color="auto"/>
            <w:left w:val="none" w:sz="0" w:space="0" w:color="auto"/>
            <w:bottom w:val="none" w:sz="0" w:space="0" w:color="auto"/>
            <w:right w:val="none" w:sz="0" w:space="0" w:color="auto"/>
          </w:divBdr>
        </w:div>
        <w:div w:id="1770275454">
          <w:marLeft w:val="0"/>
          <w:marRight w:val="0"/>
          <w:marTop w:val="0"/>
          <w:marBottom w:val="0"/>
          <w:divBdr>
            <w:top w:val="none" w:sz="0" w:space="0" w:color="auto"/>
            <w:left w:val="none" w:sz="0" w:space="0" w:color="auto"/>
            <w:bottom w:val="none" w:sz="0" w:space="0" w:color="auto"/>
            <w:right w:val="none" w:sz="0" w:space="0" w:color="auto"/>
          </w:divBdr>
        </w:div>
        <w:div w:id="178086300">
          <w:marLeft w:val="0"/>
          <w:marRight w:val="0"/>
          <w:marTop w:val="0"/>
          <w:marBottom w:val="0"/>
          <w:divBdr>
            <w:top w:val="none" w:sz="0" w:space="0" w:color="auto"/>
            <w:left w:val="none" w:sz="0" w:space="0" w:color="auto"/>
            <w:bottom w:val="none" w:sz="0" w:space="0" w:color="auto"/>
            <w:right w:val="none" w:sz="0" w:space="0" w:color="auto"/>
          </w:divBdr>
        </w:div>
        <w:div w:id="882327694">
          <w:marLeft w:val="0"/>
          <w:marRight w:val="0"/>
          <w:marTop w:val="0"/>
          <w:marBottom w:val="0"/>
          <w:divBdr>
            <w:top w:val="none" w:sz="0" w:space="0" w:color="auto"/>
            <w:left w:val="none" w:sz="0" w:space="0" w:color="auto"/>
            <w:bottom w:val="none" w:sz="0" w:space="0" w:color="auto"/>
            <w:right w:val="none" w:sz="0" w:space="0" w:color="auto"/>
          </w:divBdr>
        </w:div>
        <w:div w:id="900942920">
          <w:marLeft w:val="0"/>
          <w:marRight w:val="0"/>
          <w:marTop w:val="0"/>
          <w:marBottom w:val="0"/>
          <w:divBdr>
            <w:top w:val="none" w:sz="0" w:space="0" w:color="auto"/>
            <w:left w:val="none" w:sz="0" w:space="0" w:color="auto"/>
            <w:bottom w:val="none" w:sz="0" w:space="0" w:color="auto"/>
            <w:right w:val="none" w:sz="0" w:space="0" w:color="auto"/>
          </w:divBdr>
        </w:div>
        <w:div w:id="304554257">
          <w:marLeft w:val="0"/>
          <w:marRight w:val="0"/>
          <w:marTop w:val="0"/>
          <w:marBottom w:val="0"/>
          <w:divBdr>
            <w:top w:val="none" w:sz="0" w:space="0" w:color="auto"/>
            <w:left w:val="none" w:sz="0" w:space="0" w:color="auto"/>
            <w:bottom w:val="none" w:sz="0" w:space="0" w:color="auto"/>
            <w:right w:val="none" w:sz="0" w:space="0" w:color="auto"/>
          </w:divBdr>
        </w:div>
        <w:div w:id="210310563">
          <w:marLeft w:val="0"/>
          <w:marRight w:val="0"/>
          <w:marTop w:val="0"/>
          <w:marBottom w:val="0"/>
          <w:divBdr>
            <w:top w:val="none" w:sz="0" w:space="0" w:color="auto"/>
            <w:left w:val="none" w:sz="0" w:space="0" w:color="auto"/>
            <w:bottom w:val="none" w:sz="0" w:space="0" w:color="auto"/>
            <w:right w:val="none" w:sz="0" w:space="0" w:color="auto"/>
          </w:divBdr>
        </w:div>
        <w:div w:id="208343806">
          <w:marLeft w:val="0"/>
          <w:marRight w:val="0"/>
          <w:marTop w:val="0"/>
          <w:marBottom w:val="0"/>
          <w:divBdr>
            <w:top w:val="none" w:sz="0" w:space="0" w:color="auto"/>
            <w:left w:val="none" w:sz="0" w:space="0" w:color="auto"/>
            <w:bottom w:val="none" w:sz="0" w:space="0" w:color="auto"/>
            <w:right w:val="none" w:sz="0" w:space="0" w:color="auto"/>
          </w:divBdr>
        </w:div>
        <w:div w:id="560142152">
          <w:marLeft w:val="0"/>
          <w:marRight w:val="0"/>
          <w:marTop w:val="0"/>
          <w:marBottom w:val="0"/>
          <w:divBdr>
            <w:top w:val="none" w:sz="0" w:space="0" w:color="auto"/>
            <w:left w:val="none" w:sz="0" w:space="0" w:color="auto"/>
            <w:bottom w:val="none" w:sz="0" w:space="0" w:color="auto"/>
            <w:right w:val="none" w:sz="0" w:space="0" w:color="auto"/>
          </w:divBdr>
        </w:div>
        <w:div w:id="585773526">
          <w:marLeft w:val="0"/>
          <w:marRight w:val="0"/>
          <w:marTop w:val="0"/>
          <w:marBottom w:val="0"/>
          <w:divBdr>
            <w:top w:val="none" w:sz="0" w:space="0" w:color="auto"/>
            <w:left w:val="none" w:sz="0" w:space="0" w:color="auto"/>
            <w:bottom w:val="none" w:sz="0" w:space="0" w:color="auto"/>
            <w:right w:val="none" w:sz="0" w:space="0" w:color="auto"/>
          </w:divBdr>
        </w:div>
        <w:div w:id="1806582453">
          <w:marLeft w:val="0"/>
          <w:marRight w:val="0"/>
          <w:marTop w:val="0"/>
          <w:marBottom w:val="0"/>
          <w:divBdr>
            <w:top w:val="none" w:sz="0" w:space="0" w:color="auto"/>
            <w:left w:val="none" w:sz="0" w:space="0" w:color="auto"/>
            <w:bottom w:val="none" w:sz="0" w:space="0" w:color="auto"/>
            <w:right w:val="none" w:sz="0" w:space="0" w:color="auto"/>
          </w:divBdr>
        </w:div>
        <w:div w:id="711735271">
          <w:marLeft w:val="0"/>
          <w:marRight w:val="0"/>
          <w:marTop w:val="0"/>
          <w:marBottom w:val="0"/>
          <w:divBdr>
            <w:top w:val="none" w:sz="0" w:space="0" w:color="auto"/>
            <w:left w:val="none" w:sz="0" w:space="0" w:color="auto"/>
            <w:bottom w:val="none" w:sz="0" w:space="0" w:color="auto"/>
            <w:right w:val="none" w:sz="0" w:space="0" w:color="auto"/>
          </w:divBdr>
        </w:div>
        <w:div w:id="611937453">
          <w:marLeft w:val="0"/>
          <w:marRight w:val="0"/>
          <w:marTop w:val="0"/>
          <w:marBottom w:val="0"/>
          <w:divBdr>
            <w:top w:val="none" w:sz="0" w:space="0" w:color="auto"/>
            <w:left w:val="none" w:sz="0" w:space="0" w:color="auto"/>
            <w:bottom w:val="none" w:sz="0" w:space="0" w:color="auto"/>
            <w:right w:val="none" w:sz="0" w:space="0" w:color="auto"/>
          </w:divBdr>
        </w:div>
        <w:div w:id="1391002370">
          <w:marLeft w:val="0"/>
          <w:marRight w:val="0"/>
          <w:marTop w:val="0"/>
          <w:marBottom w:val="0"/>
          <w:divBdr>
            <w:top w:val="none" w:sz="0" w:space="0" w:color="auto"/>
            <w:left w:val="none" w:sz="0" w:space="0" w:color="auto"/>
            <w:bottom w:val="none" w:sz="0" w:space="0" w:color="auto"/>
            <w:right w:val="none" w:sz="0" w:space="0" w:color="auto"/>
          </w:divBdr>
        </w:div>
        <w:div w:id="1518538265">
          <w:marLeft w:val="0"/>
          <w:marRight w:val="0"/>
          <w:marTop w:val="0"/>
          <w:marBottom w:val="0"/>
          <w:divBdr>
            <w:top w:val="none" w:sz="0" w:space="0" w:color="auto"/>
            <w:left w:val="none" w:sz="0" w:space="0" w:color="auto"/>
            <w:bottom w:val="none" w:sz="0" w:space="0" w:color="auto"/>
            <w:right w:val="none" w:sz="0" w:space="0" w:color="auto"/>
          </w:divBdr>
        </w:div>
        <w:div w:id="1374816801">
          <w:marLeft w:val="0"/>
          <w:marRight w:val="0"/>
          <w:marTop w:val="0"/>
          <w:marBottom w:val="0"/>
          <w:divBdr>
            <w:top w:val="none" w:sz="0" w:space="0" w:color="auto"/>
            <w:left w:val="none" w:sz="0" w:space="0" w:color="auto"/>
            <w:bottom w:val="none" w:sz="0" w:space="0" w:color="auto"/>
            <w:right w:val="none" w:sz="0" w:space="0" w:color="auto"/>
          </w:divBdr>
        </w:div>
        <w:div w:id="504634759">
          <w:marLeft w:val="0"/>
          <w:marRight w:val="0"/>
          <w:marTop w:val="0"/>
          <w:marBottom w:val="0"/>
          <w:divBdr>
            <w:top w:val="none" w:sz="0" w:space="0" w:color="auto"/>
            <w:left w:val="none" w:sz="0" w:space="0" w:color="auto"/>
            <w:bottom w:val="none" w:sz="0" w:space="0" w:color="auto"/>
            <w:right w:val="none" w:sz="0" w:space="0" w:color="auto"/>
          </w:divBdr>
        </w:div>
        <w:div w:id="1318877072">
          <w:marLeft w:val="0"/>
          <w:marRight w:val="0"/>
          <w:marTop w:val="0"/>
          <w:marBottom w:val="0"/>
          <w:divBdr>
            <w:top w:val="none" w:sz="0" w:space="0" w:color="auto"/>
            <w:left w:val="none" w:sz="0" w:space="0" w:color="auto"/>
            <w:bottom w:val="none" w:sz="0" w:space="0" w:color="auto"/>
            <w:right w:val="none" w:sz="0" w:space="0" w:color="auto"/>
          </w:divBdr>
        </w:div>
        <w:div w:id="2016496155">
          <w:marLeft w:val="0"/>
          <w:marRight w:val="0"/>
          <w:marTop w:val="0"/>
          <w:marBottom w:val="0"/>
          <w:divBdr>
            <w:top w:val="none" w:sz="0" w:space="0" w:color="auto"/>
            <w:left w:val="none" w:sz="0" w:space="0" w:color="auto"/>
            <w:bottom w:val="none" w:sz="0" w:space="0" w:color="auto"/>
            <w:right w:val="none" w:sz="0" w:space="0" w:color="auto"/>
          </w:divBdr>
        </w:div>
        <w:div w:id="305621194">
          <w:marLeft w:val="0"/>
          <w:marRight w:val="0"/>
          <w:marTop w:val="0"/>
          <w:marBottom w:val="0"/>
          <w:divBdr>
            <w:top w:val="none" w:sz="0" w:space="0" w:color="auto"/>
            <w:left w:val="none" w:sz="0" w:space="0" w:color="auto"/>
            <w:bottom w:val="none" w:sz="0" w:space="0" w:color="auto"/>
            <w:right w:val="none" w:sz="0" w:space="0" w:color="auto"/>
          </w:divBdr>
        </w:div>
        <w:div w:id="739518423">
          <w:marLeft w:val="0"/>
          <w:marRight w:val="0"/>
          <w:marTop w:val="0"/>
          <w:marBottom w:val="0"/>
          <w:divBdr>
            <w:top w:val="none" w:sz="0" w:space="0" w:color="auto"/>
            <w:left w:val="none" w:sz="0" w:space="0" w:color="auto"/>
            <w:bottom w:val="none" w:sz="0" w:space="0" w:color="auto"/>
            <w:right w:val="none" w:sz="0" w:space="0" w:color="auto"/>
          </w:divBdr>
        </w:div>
        <w:div w:id="1936860099">
          <w:marLeft w:val="0"/>
          <w:marRight w:val="0"/>
          <w:marTop w:val="0"/>
          <w:marBottom w:val="0"/>
          <w:divBdr>
            <w:top w:val="none" w:sz="0" w:space="0" w:color="auto"/>
            <w:left w:val="none" w:sz="0" w:space="0" w:color="auto"/>
            <w:bottom w:val="none" w:sz="0" w:space="0" w:color="auto"/>
            <w:right w:val="none" w:sz="0" w:space="0" w:color="auto"/>
          </w:divBdr>
        </w:div>
        <w:div w:id="1879050946">
          <w:marLeft w:val="0"/>
          <w:marRight w:val="0"/>
          <w:marTop w:val="0"/>
          <w:marBottom w:val="0"/>
          <w:divBdr>
            <w:top w:val="none" w:sz="0" w:space="0" w:color="auto"/>
            <w:left w:val="none" w:sz="0" w:space="0" w:color="auto"/>
            <w:bottom w:val="none" w:sz="0" w:space="0" w:color="auto"/>
            <w:right w:val="none" w:sz="0" w:space="0" w:color="auto"/>
          </w:divBdr>
        </w:div>
        <w:div w:id="850532640">
          <w:marLeft w:val="0"/>
          <w:marRight w:val="0"/>
          <w:marTop w:val="0"/>
          <w:marBottom w:val="0"/>
          <w:divBdr>
            <w:top w:val="none" w:sz="0" w:space="0" w:color="auto"/>
            <w:left w:val="none" w:sz="0" w:space="0" w:color="auto"/>
            <w:bottom w:val="none" w:sz="0" w:space="0" w:color="auto"/>
            <w:right w:val="none" w:sz="0" w:space="0" w:color="auto"/>
          </w:divBdr>
        </w:div>
        <w:div w:id="2017728144">
          <w:marLeft w:val="0"/>
          <w:marRight w:val="0"/>
          <w:marTop w:val="0"/>
          <w:marBottom w:val="0"/>
          <w:divBdr>
            <w:top w:val="none" w:sz="0" w:space="0" w:color="auto"/>
            <w:left w:val="none" w:sz="0" w:space="0" w:color="auto"/>
            <w:bottom w:val="none" w:sz="0" w:space="0" w:color="auto"/>
            <w:right w:val="none" w:sz="0" w:space="0" w:color="auto"/>
          </w:divBdr>
        </w:div>
        <w:div w:id="356198574">
          <w:marLeft w:val="0"/>
          <w:marRight w:val="0"/>
          <w:marTop w:val="0"/>
          <w:marBottom w:val="0"/>
          <w:divBdr>
            <w:top w:val="none" w:sz="0" w:space="0" w:color="auto"/>
            <w:left w:val="none" w:sz="0" w:space="0" w:color="auto"/>
            <w:bottom w:val="none" w:sz="0" w:space="0" w:color="auto"/>
            <w:right w:val="none" w:sz="0" w:space="0" w:color="auto"/>
          </w:divBdr>
        </w:div>
        <w:div w:id="819157237">
          <w:marLeft w:val="0"/>
          <w:marRight w:val="0"/>
          <w:marTop w:val="0"/>
          <w:marBottom w:val="0"/>
          <w:divBdr>
            <w:top w:val="none" w:sz="0" w:space="0" w:color="auto"/>
            <w:left w:val="none" w:sz="0" w:space="0" w:color="auto"/>
            <w:bottom w:val="none" w:sz="0" w:space="0" w:color="auto"/>
            <w:right w:val="none" w:sz="0" w:space="0" w:color="auto"/>
          </w:divBdr>
        </w:div>
        <w:div w:id="1128085978">
          <w:marLeft w:val="0"/>
          <w:marRight w:val="0"/>
          <w:marTop w:val="0"/>
          <w:marBottom w:val="0"/>
          <w:divBdr>
            <w:top w:val="none" w:sz="0" w:space="0" w:color="auto"/>
            <w:left w:val="none" w:sz="0" w:space="0" w:color="auto"/>
            <w:bottom w:val="none" w:sz="0" w:space="0" w:color="auto"/>
            <w:right w:val="none" w:sz="0" w:space="0" w:color="auto"/>
          </w:divBdr>
        </w:div>
        <w:div w:id="159152524">
          <w:marLeft w:val="0"/>
          <w:marRight w:val="0"/>
          <w:marTop w:val="0"/>
          <w:marBottom w:val="0"/>
          <w:divBdr>
            <w:top w:val="none" w:sz="0" w:space="0" w:color="auto"/>
            <w:left w:val="none" w:sz="0" w:space="0" w:color="auto"/>
            <w:bottom w:val="none" w:sz="0" w:space="0" w:color="auto"/>
            <w:right w:val="none" w:sz="0" w:space="0" w:color="auto"/>
          </w:divBdr>
        </w:div>
        <w:div w:id="446703778">
          <w:marLeft w:val="0"/>
          <w:marRight w:val="0"/>
          <w:marTop w:val="0"/>
          <w:marBottom w:val="0"/>
          <w:divBdr>
            <w:top w:val="none" w:sz="0" w:space="0" w:color="auto"/>
            <w:left w:val="none" w:sz="0" w:space="0" w:color="auto"/>
            <w:bottom w:val="none" w:sz="0" w:space="0" w:color="auto"/>
            <w:right w:val="none" w:sz="0" w:space="0" w:color="auto"/>
          </w:divBdr>
        </w:div>
        <w:div w:id="1409110108">
          <w:marLeft w:val="0"/>
          <w:marRight w:val="0"/>
          <w:marTop w:val="0"/>
          <w:marBottom w:val="0"/>
          <w:divBdr>
            <w:top w:val="none" w:sz="0" w:space="0" w:color="auto"/>
            <w:left w:val="none" w:sz="0" w:space="0" w:color="auto"/>
            <w:bottom w:val="none" w:sz="0" w:space="0" w:color="auto"/>
            <w:right w:val="none" w:sz="0" w:space="0" w:color="auto"/>
          </w:divBdr>
        </w:div>
        <w:div w:id="1911573363">
          <w:marLeft w:val="0"/>
          <w:marRight w:val="0"/>
          <w:marTop w:val="0"/>
          <w:marBottom w:val="0"/>
          <w:divBdr>
            <w:top w:val="none" w:sz="0" w:space="0" w:color="auto"/>
            <w:left w:val="none" w:sz="0" w:space="0" w:color="auto"/>
            <w:bottom w:val="none" w:sz="0" w:space="0" w:color="auto"/>
            <w:right w:val="none" w:sz="0" w:space="0" w:color="auto"/>
          </w:divBdr>
        </w:div>
        <w:div w:id="153686801">
          <w:marLeft w:val="0"/>
          <w:marRight w:val="0"/>
          <w:marTop w:val="0"/>
          <w:marBottom w:val="0"/>
          <w:divBdr>
            <w:top w:val="none" w:sz="0" w:space="0" w:color="auto"/>
            <w:left w:val="none" w:sz="0" w:space="0" w:color="auto"/>
            <w:bottom w:val="none" w:sz="0" w:space="0" w:color="auto"/>
            <w:right w:val="none" w:sz="0" w:space="0" w:color="auto"/>
          </w:divBdr>
        </w:div>
        <w:div w:id="161701720">
          <w:marLeft w:val="0"/>
          <w:marRight w:val="0"/>
          <w:marTop w:val="0"/>
          <w:marBottom w:val="0"/>
          <w:divBdr>
            <w:top w:val="none" w:sz="0" w:space="0" w:color="auto"/>
            <w:left w:val="none" w:sz="0" w:space="0" w:color="auto"/>
            <w:bottom w:val="none" w:sz="0" w:space="0" w:color="auto"/>
            <w:right w:val="none" w:sz="0" w:space="0" w:color="auto"/>
          </w:divBdr>
        </w:div>
        <w:div w:id="1369379395">
          <w:marLeft w:val="0"/>
          <w:marRight w:val="0"/>
          <w:marTop w:val="0"/>
          <w:marBottom w:val="0"/>
          <w:divBdr>
            <w:top w:val="none" w:sz="0" w:space="0" w:color="auto"/>
            <w:left w:val="none" w:sz="0" w:space="0" w:color="auto"/>
            <w:bottom w:val="none" w:sz="0" w:space="0" w:color="auto"/>
            <w:right w:val="none" w:sz="0" w:space="0" w:color="auto"/>
          </w:divBdr>
        </w:div>
        <w:div w:id="663436976">
          <w:marLeft w:val="0"/>
          <w:marRight w:val="0"/>
          <w:marTop w:val="0"/>
          <w:marBottom w:val="0"/>
          <w:divBdr>
            <w:top w:val="none" w:sz="0" w:space="0" w:color="auto"/>
            <w:left w:val="none" w:sz="0" w:space="0" w:color="auto"/>
            <w:bottom w:val="none" w:sz="0" w:space="0" w:color="auto"/>
            <w:right w:val="none" w:sz="0" w:space="0" w:color="auto"/>
          </w:divBdr>
        </w:div>
        <w:div w:id="184830872">
          <w:marLeft w:val="0"/>
          <w:marRight w:val="0"/>
          <w:marTop w:val="0"/>
          <w:marBottom w:val="0"/>
          <w:divBdr>
            <w:top w:val="none" w:sz="0" w:space="0" w:color="auto"/>
            <w:left w:val="none" w:sz="0" w:space="0" w:color="auto"/>
            <w:bottom w:val="none" w:sz="0" w:space="0" w:color="auto"/>
            <w:right w:val="none" w:sz="0" w:space="0" w:color="auto"/>
          </w:divBdr>
        </w:div>
        <w:div w:id="814953095">
          <w:marLeft w:val="0"/>
          <w:marRight w:val="0"/>
          <w:marTop w:val="0"/>
          <w:marBottom w:val="0"/>
          <w:divBdr>
            <w:top w:val="none" w:sz="0" w:space="0" w:color="auto"/>
            <w:left w:val="none" w:sz="0" w:space="0" w:color="auto"/>
            <w:bottom w:val="none" w:sz="0" w:space="0" w:color="auto"/>
            <w:right w:val="none" w:sz="0" w:space="0" w:color="auto"/>
          </w:divBdr>
        </w:div>
        <w:div w:id="2129812059">
          <w:marLeft w:val="0"/>
          <w:marRight w:val="0"/>
          <w:marTop w:val="0"/>
          <w:marBottom w:val="0"/>
          <w:divBdr>
            <w:top w:val="none" w:sz="0" w:space="0" w:color="auto"/>
            <w:left w:val="none" w:sz="0" w:space="0" w:color="auto"/>
            <w:bottom w:val="none" w:sz="0" w:space="0" w:color="auto"/>
            <w:right w:val="none" w:sz="0" w:space="0" w:color="auto"/>
          </w:divBdr>
        </w:div>
        <w:div w:id="153911283">
          <w:marLeft w:val="0"/>
          <w:marRight w:val="0"/>
          <w:marTop w:val="0"/>
          <w:marBottom w:val="0"/>
          <w:divBdr>
            <w:top w:val="none" w:sz="0" w:space="0" w:color="auto"/>
            <w:left w:val="none" w:sz="0" w:space="0" w:color="auto"/>
            <w:bottom w:val="none" w:sz="0" w:space="0" w:color="auto"/>
            <w:right w:val="none" w:sz="0" w:space="0" w:color="auto"/>
          </w:divBdr>
        </w:div>
        <w:div w:id="689993040">
          <w:marLeft w:val="0"/>
          <w:marRight w:val="0"/>
          <w:marTop w:val="0"/>
          <w:marBottom w:val="0"/>
          <w:divBdr>
            <w:top w:val="none" w:sz="0" w:space="0" w:color="auto"/>
            <w:left w:val="none" w:sz="0" w:space="0" w:color="auto"/>
            <w:bottom w:val="none" w:sz="0" w:space="0" w:color="auto"/>
            <w:right w:val="none" w:sz="0" w:space="0" w:color="auto"/>
          </w:divBdr>
        </w:div>
        <w:div w:id="509374605">
          <w:marLeft w:val="0"/>
          <w:marRight w:val="0"/>
          <w:marTop w:val="0"/>
          <w:marBottom w:val="0"/>
          <w:divBdr>
            <w:top w:val="none" w:sz="0" w:space="0" w:color="auto"/>
            <w:left w:val="none" w:sz="0" w:space="0" w:color="auto"/>
            <w:bottom w:val="none" w:sz="0" w:space="0" w:color="auto"/>
            <w:right w:val="none" w:sz="0" w:space="0" w:color="auto"/>
          </w:divBdr>
        </w:div>
        <w:div w:id="2146581135">
          <w:marLeft w:val="0"/>
          <w:marRight w:val="0"/>
          <w:marTop w:val="0"/>
          <w:marBottom w:val="0"/>
          <w:divBdr>
            <w:top w:val="none" w:sz="0" w:space="0" w:color="auto"/>
            <w:left w:val="none" w:sz="0" w:space="0" w:color="auto"/>
            <w:bottom w:val="none" w:sz="0" w:space="0" w:color="auto"/>
            <w:right w:val="none" w:sz="0" w:space="0" w:color="auto"/>
          </w:divBdr>
        </w:div>
        <w:div w:id="664892160">
          <w:marLeft w:val="0"/>
          <w:marRight w:val="0"/>
          <w:marTop w:val="0"/>
          <w:marBottom w:val="0"/>
          <w:divBdr>
            <w:top w:val="none" w:sz="0" w:space="0" w:color="auto"/>
            <w:left w:val="none" w:sz="0" w:space="0" w:color="auto"/>
            <w:bottom w:val="none" w:sz="0" w:space="0" w:color="auto"/>
            <w:right w:val="none" w:sz="0" w:space="0" w:color="auto"/>
          </w:divBdr>
        </w:div>
        <w:div w:id="1586649715">
          <w:marLeft w:val="0"/>
          <w:marRight w:val="0"/>
          <w:marTop w:val="0"/>
          <w:marBottom w:val="0"/>
          <w:divBdr>
            <w:top w:val="none" w:sz="0" w:space="0" w:color="auto"/>
            <w:left w:val="none" w:sz="0" w:space="0" w:color="auto"/>
            <w:bottom w:val="none" w:sz="0" w:space="0" w:color="auto"/>
            <w:right w:val="none" w:sz="0" w:space="0" w:color="auto"/>
          </w:divBdr>
        </w:div>
        <w:div w:id="591669660">
          <w:marLeft w:val="0"/>
          <w:marRight w:val="0"/>
          <w:marTop w:val="0"/>
          <w:marBottom w:val="0"/>
          <w:divBdr>
            <w:top w:val="none" w:sz="0" w:space="0" w:color="auto"/>
            <w:left w:val="none" w:sz="0" w:space="0" w:color="auto"/>
            <w:bottom w:val="none" w:sz="0" w:space="0" w:color="auto"/>
            <w:right w:val="none" w:sz="0" w:space="0" w:color="auto"/>
          </w:divBdr>
        </w:div>
        <w:div w:id="1753552358">
          <w:marLeft w:val="0"/>
          <w:marRight w:val="0"/>
          <w:marTop w:val="0"/>
          <w:marBottom w:val="0"/>
          <w:divBdr>
            <w:top w:val="none" w:sz="0" w:space="0" w:color="auto"/>
            <w:left w:val="none" w:sz="0" w:space="0" w:color="auto"/>
            <w:bottom w:val="none" w:sz="0" w:space="0" w:color="auto"/>
            <w:right w:val="none" w:sz="0" w:space="0" w:color="auto"/>
          </w:divBdr>
        </w:div>
        <w:div w:id="909467492">
          <w:marLeft w:val="0"/>
          <w:marRight w:val="0"/>
          <w:marTop w:val="0"/>
          <w:marBottom w:val="0"/>
          <w:divBdr>
            <w:top w:val="none" w:sz="0" w:space="0" w:color="auto"/>
            <w:left w:val="none" w:sz="0" w:space="0" w:color="auto"/>
            <w:bottom w:val="none" w:sz="0" w:space="0" w:color="auto"/>
            <w:right w:val="none" w:sz="0" w:space="0" w:color="auto"/>
          </w:divBdr>
        </w:div>
        <w:div w:id="498274672">
          <w:marLeft w:val="0"/>
          <w:marRight w:val="0"/>
          <w:marTop w:val="0"/>
          <w:marBottom w:val="0"/>
          <w:divBdr>
            <w:top w:val="none" w:sz="0" w:space="0" w:color="auto"/>
            <w:left w:val="none" w:sz="0" w:space="0" w:color="auto"/>
            <w:bottom w:val="none" w:sz="0" w:space="0" w:color="auto"/>
            <w:right w:val="none" w:sz="0" w:space="0" w:color="auto"/>
          </w:divBdr>
        </w:div>
        <w:div w:id="2078092500">
          <w:marLeft w:val="0"/>
          <w:marRight w:val="0"/>
          <w:marTop w:val="0"/>
          <w:marBottom w:val="0"/>
          <w:divBdr>
            <w:top w:val="none" w:sz="0" w:space="0" w:color="auto"/>
            <w:left w:val="none" w:sz="0" w:space="0" w:color="auto"/>
            <w:bottom w:val="none" w:sz="0" w:space="0" w:color="auto"/>
            <w:right w:val="none" w:sz="0" w:space="0" w:color="auto"/>
          </w:divBdr>
        </w:div>
        <w:div w:id="1625228432">
          <w:marLeft w:val="0"/>
          <w:marRight w:val="0"/>
          <w:marTop w:val="0"/>
          <w:marBottom w:val="0"/>
          <w:divBdr>
            <w:top w:val="none" w:sz="0" w:space="0" w:color="auto"/>
            <w:left w:val="none" w:sz="0" w:space="0" w:color="auto"/>
            <w:bottom w:val="none" w:sz="0" w:space="0" w:color="auto"/>
            <w:right w:val="none" w:sz="0" w:space="0" w:color="auto"/>
          </w:divBdr>
        </w:div>
        <w:div w:id="442962514">
          <w:marLeft w:val="0"/>
          <w:marRight w:val="0"/>
          <w:marTop w:val="0"/>
          <w:marBottom w:val="0"/>
          <w:divBdr>
            <w:top w:val="none" w:sz="0" w:space="0" w:color="auto"/>
            <w:left w:val="none" w:sz="0" w:space="0" w:color="auto"/>
            <w:bottom w:val="none" w:sz="0" w:space="0" w:color="auto"/>
            <w:right w:val="none" w:sz="0" w:space="0" w:color="auto"/>
          </w:divBdr>
        </w:div>
        <w:div w:id="1417440240">
          <w:marLeft w:val="0"/>
          <w:marRight w:val="0"/>
          <w:marTop w:val="0"/>
          <w:marBottom w:val="0"/>
          <w:divBdr>
            <w:top w:val="none" w:sz="0" w:space="0" w:color="auto"/>
            <w:left w:val="none" w:sz="0" w:space="0" w:color="auto"/>
            <w:bottom w:val="none" w:sz="0" w:space="0" w:color="auto"/>
            <w:right w:val="none" w:sz="0" w:space="0" w:color="auto"/>
          </w:divBdr>
        </w:div>
        <w:div w:id="3943040">
          <w:marLeft w:val="0"/>
          <w:marRight w:val="0"/>
          <w:marTop w:val="0"/>
          <w:marBottom w:val="0"/>
          <w:divBdr>
            <w:top w:val="none" w:sz="0" w:space="0" w:color="auto"/>
            <w:left w:val="none" w:sz="0" w:space="0" w:color="auto"/>
            <w:bottom w:val="none" w:sz="0" w:space="0" w:color="auto"/>
            <w:right w:val="none" w:sz="0" w:space="0" w:color="auto"/>
          </w:divBdr>
        </w:div>
        <w:div w:id="2002073927">
          <w:marLeft w:val="0"/>
          <w:marRight w:val="0"/>
          <w:marTop w:val="0"/>
          <w:marBottom w:val="0"/>
          <w:divBdr>
            <w:top w:val="none" w:sz="0" w:space="0" w:color="auto"/>
            <w:left w:val="none" w:sz="0" w:space="0" w:color="auto"/>
            <w:bottom w:val="none" w:sz="0" w:space="0" w:color="auto"/>
            <w:right w:val="none" w:sz="0" w:space="0" w:color="auto"/>
          </w:divBdr>
        </w:div>
        <w:div w:id="1667127416">
          <w:marLeft w:val="0"/>
          <w:marRight w:val="0"/>
          <w:marTop w:val="0"/>
          <w:marBottom w:val="0"/>
          <w:divBdr>
            <w:top w:val="none" w:sz="0" w:space="0" w:color="auto"/>
            <w:left w:val="none" w:sz="0" w:space="0" w:color="auto"/>
            <w:bottom w:val="none" w:sz="0" w:space="0" w:color="auto"/>
            <w:right w:val="none" w:sz="0" w:space="0" w:color="auto"/>
          </w:divBdr>
        </w:div>
        <w:div w:id="367604147">
          <w:marLeft w:val="0"/>
          <w:marRight w:val="0"/>
          <w:marTop w:val="0"/>
          <w:marBottom w:val="0"/>
          <w:divBdr>
            <w:top w:val="none" w:sz="0" w:space="0" w:color="auto"/>
            <w:left w:val="none" w:sz="0" w:space="0" w:color="auto"/>
            <w:bottom w:val="none" w:sz="0" w:space="0" w:color="auto"/>
            <w:right w:val="none" w:sz="0" w:space="0" w:color="auto"/>
          </w:divBdr>
        </w:div>
        <w:div w:id="1001741529">
          <w:marLeft w:val="0"/>
          <w:marRight w:val="0"/>
          <w:marTop w:val="0"/>
          <w:marBottom w:val="0"/>
          <w:divBdr>
            <w:top w:val="none" w:sz="0" w:space="0" w:color="auto"/>
            <w:left w:val="none" w:sz="0" w:space="0" w:color="auto"/>
            <w:bottom w:val="none" w:sz="0" w:space="0" w:color="auto"/>
            <w:right w:val="none" w:sz="0" w:space="0" w:color="auto"/>
          </w:divBdr>
        </w:div>
        <w:div w:id="476803826">
          <w:marLeft w:val="0"/>
          <w:marRight w:val="0"/>
          <w:marTop w:val="0"/>
          <w:marBottom w:val="0"/>
          <w:divBdr>
            <w:top w:val="none" w:sz="0" w:space="0" w:color="auto"/>
            <w:left w:val="none" w:sz="0" w:space="0" w:color="auto"/>
            <w:bottom w:val="none" w:sz="0" w:space="0" w:color="auto"/>
            <w:right w:val="none" w:sz="0" w:space="0" w:color="auto"/>
          </w:divBdr>
        </w:div>
        <w:div w:id="1641693285">
          <w:marLeft w:val="0"/>
          <w:marRight w:val="0"/>
          <w:marTop w:val="0"/>
          <w:marBottom w:val="0"/>
          <w:divBdr>
            <w:top w:val="none" w:sz="0" w:space="0" w:color="auto"/>
            <w:left w:val="none" w:sz="0" w:space="0" w:color="auto"/>
            <w:bottom w:val="none" w:sz="0" w:space="0" w:color="auto"/>
            <w:right w:val="none" w:sz="0" w:space="0" w:color="auto"/>
          </w:divBdr>
        </w:div>
        <w:div w:id="2139032412">
          <w:marLeft w:val="0"/>
          <w:marRight w:val="0"/>
          <w:marTop w:val="0"/>
          <w:marBottom w:val="0"/>
          <w:divBdr>
            <w:top w:val="none" w:sz="0" w:space="0" w:color="auto"/>
            <w:left w:val="none" w:sz="0" w:space="0" w:color="auto"/>
            <w:bottom w:val="none" w:sz="0" w:space="0" w:color="auto"/>
            <w:right w:val="none" w:sz="0" w:space="0" w:color="auto"/>
          </w:divBdr>
        </w:div>
        <w:div w:id="1124347383">
          <w:marLeft w:val="0"/>
          <w:marRight w:val="0"/>
          <w:marTop w:val="0"/>
          <w:marBottom w:val="0"/>
          <w:divBdr>
            <w:top w:val="none" w:sz="0" w:space="0" w:color="auto"/>
            <w:left w:val="none" w:sz="0" w:space="0" w:color="auto"/>
            <w:bottom w:val="none" w:sz="0" w:space="0" w:color="auto"/>
            <w:right w:val="none" w:sz="0" w:space="0" w:color="auto"/>
          </w:divBdr>
        </w:div>
        <w:div w:id="1756975946">
          <w:marLeft w:val="0"/>
          <w:marRight w:val="0"/>
          <w:marTop w:val="0"/>
          <w:marBottom w:val="0"/>
          <w:divBdr>
            <w:top w:val="none" w:sz="0" w:space="0" w:color="auto"/>
            <w:left w:val="none" w:sz="0" w:space="0" w:color="auto"/>
            <w:bottom w:val="none" w:sz="0" w:space="0" w:color="auto"/>
            <w:right w:val="none" w:sz="0" w:space="0" w:color="auto"/>
          </w:divBdr>
        </w:div>
        <w:div w:id="1394809529">
          <w:marLeft w:val="0"/>
          <w:marRight w:val="0"/>
          <w:marTop w:val="0"/>
          <w:marBottom w:val="0"/>
          <w:divBdr>
            <w:top w:val="none" w:sz="0" w:space="0" w:color="auto"/>
            <w:left w:val="none" w:sz="0" w:space="0" w:color="auto"/>
            <w:bottom w:val="none" w:sz="0" w:space="0" w:color="auto"/>
            <w:right w:val="none" w:sz="0" w:space="0" w:color="auto"/>
          </w:divBdr>
        </w:div>
        <w:div w:id="903367992">
          <w:marLeft w:val="0"/>
          <w:marRight w:val="0"/>
          <w:marTop w:val="0"/>
          <w:marBottom w:val="0"/>
          <w:divBdr>
            <w:top w:val="none" w:sz="0" w:space="0" w:color="auto"/>
            <w:left w:val="none" w:sz="0" w:space="0" w:color="auto"/>
            <w:bottom w:val="none" w:sz="0" w:space="0" w:color="auto"/>
            <w:right w:val="none" w:sz="0" w:space="0" w:color="auto"/>
          </w:divBdr>
        </w:div>
        <w:div w:id="1957983346">
          <w:marLeft w:val="0"/>
          <w:marRight w:val="0"/>
          <w:marTop w:val="0"/>
          <w:marBottom w:val="0"/>
          <w:divBdr>
            <w:top w:val="none" w:sz="0" w:space="0" w:color="auto"/>
            <w:left w:val="none" w:sz="0" w:space="0" w:color="auto"/>
            <w:bottom w:val="none" w:sz="0" w:space="0" w:color="auto"/>
            <w:right w:val="none" w:sz="0" w:space="0" w:color="auto"/>
          </w:divBdr>
        </w:div>
        <w:div w:id="1564291482">
          <w:marLeft w:val="0"/>
          <w:marRight w:val="0"/>
          <w:marTop w:val="0"/>
          <w:marBottom w:val="0"/>
          <w:divBdr>
            <w:top w:val="none" w:sz="0" w:space="0" w:color="auto"/>
            <w:left w:val="none" w:sz="0" w:space="0" w:color="auto"/>
            <w:bottom w:val="none" w:sz="0" w:space="0" w:color="auto"/>
            <w:right w:val="none" w:sz="0" w:space="0" w:color="auto"/>
          </w:divBdr>
        </w:div>
        <w:div w:id="39324662">
          <w:marLeft w:val="0"/>
          <w:marRight w:val="0"/>
          <w:marTop w:val="0"/>
          <w:marBottom w:val="0"/>
          <w:divBdr>
            <w:top w:val="none" w:sz="0" w:space="0" w:color="auto"/>
            <w:left w:val="none" w:sz="0" w:space="0" w:color="auto"/>
            <w:bottom w:val="none" w:sz="0" w:space="0" w:color="auto"/>
            <w:right w:val="none" w:sz="0" w:space="0" w:color="auto"/>
          </w:divBdr>
        </w:div>
        <w:div w:id="1799567072">
          <w:marLeft w:val="0"/>
          <w:marRight w:val="0"/>
          <w:marTop w:val="0"/>
          <w:marBottom w:val="0"/>
          <w:divBdr>
            <w:top w:val="none" w:sz="0" w:space="0" w:color="auto"/>
            <w:left w:val="none" w:sz="0" w:space="0" w:color="auto"/>
            <w:bottom w:val="none" w:sz="0" w:space="0" w:color="auto"/>
            <w:right w:val="none" w:sz="0" w:space="0" w:color="auto"/>
          </w:divBdr>
        </w:div>
        <w:div w:id="993679810">
          <w:marLeft w:val="0"/>
          <w:marRight w:val="0"/>
          <w:marTop w:val="0"/>
          <w:marBottom w:val="0"/>
          <w:divBdr>
            <w:top w:val="none" w:sz="0" w:space="0" w:color="auto"/>
            <w:left w:val="none" w:sz="0" w:space="0" w:color="auto"/>
            <w:bottom w:val="none" w:sz="0" w:space="0" w:color="auto"/>
            <w:right w:val="none" w:sz="0" w:space="0" w:color="auto"/>
          </w:divBdr>
        </w:div>
        <w:div w:id="256182507">
          <w:marLeft w:val="0"/>
          <w:marRight w:val="0"/>
          <w:marTop w:val="0"/>
          <w:marBottom w:val="0"/>
          <w:divBdr>
            <w:top w:val="none" w:sz="0" w:space="0" w:color="auto"/>
            <w:left w:val="none" w:sz="0" w:space="0" w:color="auto"/>
            <w:bottom w:val="none" w:sz="0" w:space="0" w:color="auto"/>
            <w:right w:val="none" w:sz="0" w:space="0" w:color="auto"/>
          </w:divBdr>
        </w:div>
        <w:div w:id="854924228">
          <w:marLeft w:val="0"/>
          <w:marRight w:val="0"/>
          <w:marTop w:val="0"/>
          <w:marBottom w:val="0"/>
          <w:divBdr>
            <w:top w:val="none" w:sz="0" w:space="0" w:color="auto"/>
            <w:left w:val="none" w:sz="0" w:space="0" w:color="auto"/>
            <w:bottom w:val="none" w:sz="0" w:space="0" w:color="auto"/>
            <w:right w:val="none" w:sz="0" w:space="0" w:color="auto"/>
          </w:divBdr>
        </w:div>
        <w:div w:id="787042439">
          <w:marLeft w:val="0"/>
          <w:marRight w:val="0"/>
          <w:marTop w:val="0"/>
          <w:marBottom w:val="0"/>
          <w:divBdr>
            <w:top w:val="none" w:sz="0" w:space="0" w:color="auto"/>
            <w:left w:val="none" w:sz="0" w:space="0" w:color="auto"/>
            <w:bottom w:val="none" w:sz="0" w:space="0" w:color="auto"/>
            <w:right w:val="none" w:sz="0" w:space="0" w:color="auto"/>
          </w:divBdr>
        </w:div>
        <w:div w:id="1898127516">
          <w:marLeft w:val="0"/>
          <w:marRight w:val="0"/>
          <w:marTop w:val="0"/>
          <w:marBottom w:val="0"/>
          <w:divBdr>
            <w:top w:val="none" w:sz="0" w:space="0" w:color="auto"/>
            <w:left w:val="none" w:sz="0" w:space="0" w:color="auto"/>
            <w:bottom w:val="none" w:sz="0" w:space="0" w:color="auto"/>
            <w:right w:val="none" w:sz="0" w:space="0" w:color="auto"/>
          </w:divBdr>
        </w:div>
        <w:div w:id="382490642">
          <w:marLeft w:val="0"/>
          <w:marRight w:val="0"/>
          <w:marTop w:val="0"/>
          <w:marBottom w:val="0"/>
          <w:divBdr>
            <w:top w:val="none" w:sz="0" w:space="0" w:color="auto"/>
            <w:left w:val="none" w:sz="0" w:space="0" w:color="auto"/>
            <w:bottom w:val="none" w:sz="0" w:space="0" w:color="auto"/>
            <w:right w:val="none" w:sz="0" w:space="0" w:color="auto"/>
          </w:divBdr>
        </w:div>
        <w:div w:id="1214080620">
          <w:marLeft w:val="0"/>
          <w:marRight w:val="0"/>
          <w:marTop w:val="0"/>
          <w:marBottom w:val="0"/>
          <w:divBdr>
            <w:top w:val="none" w:sz="0" w:space="0" w:color="auto"/>
            <w:left w:val="none" w:sz="0" w:space="0" w:color="auto"/>
            <w:bottom w:val="none" w:sz="0" w:space="0" w:color="auto"/>
            <w:right w:val="none" w:sz="0" w:space="0" w:color="auto"/>
          </w:divBdr>
        </w:div>
        <w:div w:id="1857769447">
          <w:marLeft w:val="0"/>
          <w:marRight w:val="0"/>
          <w:marTop w:val="0"/>
          <w:marBottom w:val="0"/>
          <w:divBdr>
            <w:top w:val="none" w:sz="0" w:space="0" w:color="auto"/>
            <w:left w:val="none" w:sz="0" w:space="0" w:color="auto"/>
            <w:bottom w:val="none" w:sz="0" w:space="0" w:color="auto"/>
            <w:right w:val="none" w:sz="0" w:space="0" w:color="auto"/>
          </w:divBdr>
        </w:div>
        <w:div w:id="1800415381">
          <w:marLeft w:val="0"/>
          <w:marRight w:val="0"/>
          <w:marTop w:val="0"/>
          <w:marBottom w:val="0"/>
          <w:divBdr>
            <w:top w:val="none" w:sz="0" w:space="0" w:color="auto"/>
            <w:left w:val="none" w:sz="0" w:space="0" w:color="auto"/>
            <w:bottom w:val="none" w:sz="0" w:space="0" w:color="auto"/>
            <w:right w:val="none" w:sz="0" w:space="0" w:color="auto"/>
          </w:divBdr>
        </w:div>
        <w:div w:id="1744909859">
          <w:marLeft w:val="0"/>
          <w:marRight w:val="0"/>
          <w:marTop w:val="0"/>
          <w:marBottom w:val="0"/>
          <w:divBdr>
            <w:top w:val="none" w:sz="0" w:space="0" w:color="auto"/>
            <w:left w:val="none" w:sz="0" w:space="0" w:color="auto"/>
            <w:bottom w:val="none" w:sz="0" w:space="0" w:color="auto"/>
            <w:right w:val="none" w:sz="0" w:space="0" w:color="auto"/>
          </w:divBdr>
        </w:div>
        <w:div w:id="2068870023">
          <w:marLeft w:val="0"/>
          <w:marRight w:val="0"/>
          <w:marTop w:val="0"/>
          <w:marBottom w:val="0"/>
          <w:divBdr>
            <w:top w:val="none" w:sz="0" w:space="0" w:color="auto"/>
            <w:left w:val="none" w:sz="0" w:space="0" w:color="auto"/>
            <w:bottom w:val="none" w:sz="0" w:space="0" w:color="auto"/>
            <w:right w:val="none" w:sz="0" w:space="0" w:color="auto"/>
          </w:divBdr>
        </w:div>
        <w:div w:id="591595586">
          <w:marLeft w:val="0"/>
          <w:marRight w:val="0"/>
          <w:marTop w:val="0"/>
          <w:marBottom w:val="0"/>
          <w:divBdr>
            <w:top w:val="none" w:sz="0" w:space="0" w:color="auto"/>
            <w:left w:val="none" w:sz="0" w:space="0" w:color="auto"/>
            <w:bottom w:val="none" w:sz="0" w:space="0" w:color="auto"/>
            <w:right w:val="none" w:sz="0" w:space="0" w:color="auto"/>
          </w:divBdr>
        </w:div>
        <w:div w:id="1595239343">
          <w:marLeft w:val="0"/>
          <w:marRight w:val="0"/>
          <w:marTop w:val="0"/>
          <w:marBottom w:val="0"/>
          <w:divBdr>
            <w:top w:val="none" w:sz="0" w:space="0" w:color="auto"/>
            <w:left w:val="none" w:sz="0" w:space="0" w:color="auto"/>
            <w:bottom w:val="none" w:sz="0" w:space="0" w:color="auto"/>
            <w:right w:val="none" w:sz="0" w:space="0" w:color="auto"/>
          </w:divBdr>
        </w:div>
        <w:div w:id="938491191">
          <w:marLeft w:val="0"/>
          <w:marRight w:val="0"/>
          <w:marTop w:val="0"/>
          <w:marBottom w:val="0"/>
          <w:divBdr>
            <w:top w:val="none" w:sz="0" w:space="0" w:color="auto"/>
            <w:left w:val="none" w:sz="0" w:space="0" w:color="auto"/>
            <w:bottom w:val="none" w:sz="0" w:space="0" w:color="auto"/>
            <w:right w:val="none" w:sz="0" w:space="0" w:color="auto"/>
          </w:divBdr>
        </w:div>
        <w:div w:id="246772250">
          <w:marLeft w:val="0"/>
          <w:marRight w:val="0"/>
          <w:marTop w:val="0"/>
          <w:marBottom w:val="0"/>
          <w:divBdr>
            <w:top w:val="none" w:sz="0" w:space="0" w:color="auto"/>
            <w:left w:val="none" w:sz="0" w:space="0" w:color="auto"/>
            <w:bottom w:val="none" w:sz="0" w:space="0" w:color="auto"/>
            <w:right w:val="none" w:sz="0" w:space="0" w:color="auto"/>
          </w:divBdr>
        </w:div>
        <w:div w:id="2034383266">
          <w:marLeft w:val="0"/>
          <w:marRight w:val="0"/>
          <w:marTop w:val="0"/>
          <w:marBottom w:val="0"/>
          <w:divBdr>
            <w:top w:val="none" w:sz="0" w:space="0" w:color="auto"/>
            <w:left w:val="none" w:sz="0" w:space="0" w:color="auto"/>
            <w:bottom w:val="none" w:sz="0" w:space="0" w:color="auto"/>
            <w:right w:val="none" w:sz="0" w:space="0" w:color="auto"/>
          </w:divBdr>
        </w:div>
        <w:div w:id="268391563">
          <w:marLeft w:val="0"/>
          <w:marRight w:val="0"/>
          <w:marTop w:val="0"/>
          <w:marBottom w:val="0"/>
          <w:divBdr>
            <w:top w:val="none" w:sz="0" w:space="0" w:color="auto"/>
            <w:left w:val="none" w:sz="0" w:space="0" w:color="auto"/>
            <w:bottom w:val="none" w:sz="0" w:space="0" w:color="auto"/>
            <w:right w:val="none" w:sz="0" w:space="0" w:color="auto"/>
          </w:divBdr>
        </w:div>
        <w:div w:id="1912302422">
          <w:marLeft w:val="0"/>
          <w:marRight w:val="0"/>
          <w:marTop w:val="0"/>
          <w:marBottom w:val="0"/>
          <w:divBdr>
            <w:top w:val="none" w:sz="0" w:space="0" w:color="auto"/>
            <w:left w:val="none" w:sz="0" w:space="0" w:color="auto"/>
            <w:bottom w:val="none" w:sz="0" w:space="0" w:color="auto"/>
            <w:right w:val="none" w:sz="0" w:space="0" w:color="auto"/>
          </w:divBdr>
        </w:div>
        <w:div w:id="1740639089">
          <w:marLeft w:val="0"/>
          <w:marRight w:val="0"/>
          <w:marTop w:val="0"/>
          <w:marBottom w:val="0"/>
          <w:divBdr>
            <w:top w:val="none" w:sz="0" w:space="0" w:color="auto"/>
            <w:left w:val="none" w:sz="0" w:space="0" w:color="auto"/>
            <w:bottom w:val="none" w:sz="0" w:space="0" w:color="auto"/>
            <w:right w:val="none" w:sz="0" w:space="0" w:color="auto"/>
          </w:divBdr>
        </w:div>
        <w:div w:id="1824200066">
          <w:marLeft w:val="0"/>
          <w:marRight w:val="0"/>
          <w:marTop w:val="0"/>
          <w:marBottom w:val="0"/>
          <w:divBdr>
            <w:top w:val="none" w:sz="0" w:space="0" w:color="auto"/>
            <w:left w:val="none" w:sz="0" w:space="0" w:color="auto"/>
            <w:bottom w:val="none" w:sz="0" w:space="0" w:color="auto"/>
            <w:right w:val="none" w:sz="0" w:space="0" w:color="auto"/>
          </w:divBdr>
        </w:div>
        <w:div w:id="990980853">
          <w:marLeft w:val="0"/>
          <w:marRight w:val="0"/>
          <w:marTop w:val="0"/>
          <w:marBottom w:val="0"/>
          <w:divBdr>
            <w:top w:val="none" w:sz="0" w:space="0" w:color="auto"/>
            <w:left w:val="none" w:sz="0" w:space="0" w:color="auto"/>
            <w:bottom w:val="none" w:sz="0" w:space="0" w:color="auto"/>
            <w:right w:val="none" w:sz="0" w:space="0" w:color="auto"/>
          </w:divBdr>
        </w:div>
        <w:div w:id="474643224">
          <w:marLeft w:val="0"/>
          <w:marRight w:val="0"/>
          <w:marTop w:val="0"/>
          <w:marBottom w:val="0"/>
          <w:divBdr>
            <w:top w:val="none" w:sz="0" w:space="0" w:color="auto"/>
            <w:left w:val="none" w:sz="0" w:space="0" w:color="auto"/>
            <w:bottom w:val="none" w:sz="0" w:space="0" w:color="auto"/>
            <w:right w:val="none" w:sz="0" w:space="0" w:color="auto"/>
          </w:divBdr>
        </w:div>
        <w:div w:id="1916238874">
          <w:marLeft w:val="0"/>
          <w:marRight w:val="0"/>
          <w:marTop w:val="0"/>
          <w:marBottom w:val="0"/>
          <w:divBdr>
            <w:top w:val="none" w:sz="0" w:space="0" w:color="auto"/>
            <w:left w:val="none" w:sz="0" w:space="0" w:color="auto"/>
            <w:bottom w:val="none" w:sz="0" w:space="0" w:color="auto"/>
            <w:right w:val="none" w:sz="0" w:space="0" w:color="auto"/>
          </w:divBdr>
        </w:div>
        <w:div w:id="666589508">
          <w:marLeft w:val="0"/>
          <w:marRight w:val="0"/>
          <w:marTop w:val="0"/>
          <w:marBottom w:val="0"/>
          <w:divBdr>
            <w:top w:val="none" w:sz="0" w:space="0" w:color="auto"/>
            <w:left w:val="none" w:sz="0" w:space="0" w:color="auto"/>
            <w:bottom w:val="none" w:sz="0" w:space="0" w:color="auto"/>
            <w:right w:val="none" w:sz="0" w:space="0" w:color="auto"/>
          </w:divBdr>
        </w:div>
        <w:div w:id="952516974">
          <w:marLeft w:val="0"/>
          <w:marRight w:val="0"/>
          <w:marTop w:val="0"/>
          <w:marBottom w:val="0"/>
          <w:divBdr>
            <w:top w:val="none" w:sz="0" w:space="0" w:color="auto"/>
            <w:left w:val="none" w:sz="0" w:space="0" w:color="auto"/>
            <w:bottom w:val="none" w:sz="0" w:space="0" w:color="auto"/>
            <w:right w:val="none" w:sz="0" w:space="0" w:color="auto"/>
          </w:divBdr>
        </w:div>
        <w:div w:id="1060981422">
          <w:marLeft w:val="0"/>
          <w:marRight w:val="0"/>
          <w:marTop w:val="0"/>
          <w:marBottom w:val="0"/>
          <w:divBdr>
            <w:top w:val="none" w:sz="0" w:space="0" w:color="auto"/>
            <w:left w:val="none" w:sz="0" w:space="0" w:color="auto"/>
            <w:bottom w:val="none" w:sz="0" w:space="0" w:color="auto"/>
            <w:right w:val="none" w:sz="0" w:space="0" w:color="auto"/>
          </w:divBdr>
        </w:div>
        <w:div w:id="534466613">
          <w:marLeft w:val="0"/>
          <w:marRight w:val="0"/>
          <w:marTop w:val="0"/>
          <w:marBottom w:val="0"/>
          <w:divBdr>
            <w:top w:val="none" w:sz="0" w:space="0" w:color="auto"/>
            <w:left w:val="none" w:sz="0" w:space="0" w:color="auto"/>
            <w:bottom w:val="none" w:sz="0" w:space="0" w:color="auto"/>
            <w:right w:val="none" w:sz="0" w:space="0" w:color="auto"/>
          </w:divBdr>
        </w:div>
        <w:div w:id="377048077">
          <w:marLeft w:val="0"/>
          <w:marRight w:val="0"/>
          <w:marTop w:val="0"/>
          <w:marBottom w:val="0"/>
          <w:divBdr>
            <w:top w:val="none" w:sz="0" w:space="0" w:color="auto"/>
            <w:left w:val="none" w:sz="0" w:space="0" w:color="auto"/>
            <w:bottom w:val="none" w:sz="0" w:space="0" w:color="auto"/>
            <w:right w:val="none" w:sz="0" w:space="0" w:color="auto"/>
          </w:divBdr>
        </w:div>
        <w:div w:id="946697764">
          <w:marLeft w:val="0"/>
          <w:marRight w:val="0"/>
          <w:marTop w:val="0"/>
          <w:marBottom w:val="0"/>
          <w:divBdr>
            <w:top w:val="none" w:sz="0" w:space="0" w:color="auto"/>
            <w:left w:val="none" w:sz="0" w:space="0" w:color="auto"/>
            <w:bottom w:val="none" w:sz="0" w:space="0" w:color="auto"/>
            <w:right w:val="none" w:sz="0" w:space="0" w:color="auto"/>
          </w:divBdr>
        </w:div>
        <w:div w:id="2050647879">
          <w:marLeft w:val="0"/>
          <w:marRight w:val="0"/>
          <w:marTop w:val="0"/>
          <w:marBottom w:val="0"/>
          <w:divBdr>
            <w:top w:val="none" w:sz="0" w:space="0" w:color="auto"/>
            <w:left w:val="none" w:sz="0" w:space="0" w:color="auto"/>
            <w:bottom w:val="none" w:sz="0" w:space="0" w:color="auto"/>
            <w:right w:val="none" w:sz="0" w:space="0" w:color="auto"/>
          </w:divBdr>
        </w:div>
        <w:div w:id="935092468">
          <w:marLeft w:val="0"/>
          <w:marRight w:val="0"/>
          <w:marTop w:val="0"/>
          <w:marBottom w:val="0"/>
          <w:divBdr>
            <w:top w:val="none" w:sz="0" w:space="0" w:color="auto"/>
            <w:left w:val="none" w:sz="0" w:space="0" w:color="auto"/>
            <w:bottom w:val="none" w:sz="0" w:space="0" w:color="auto"/>
            <w:right w:val="none" w:sz="0" w:space="0" w:color="auto"/>
          </w:divBdr>
        </w:div>
        <w:div w:id="419176167">
          <w:marLeft w:val="0"/>
          <w:marRight w:val="0"/>
          <w:marTop w:val="0"/>
          <w:marBottom w:val="0"/>
          <w:divBdr>
            <w:top w:val="none" w:sz="0" w:space="0" w:color="auto"/>
            <w:left w:val="none" w:sz="0" w:space="0" w:color="auto"/>
            <w:bottom w:val="none" w:sz="0" w:space="0" w:color="auto"/>
            <w:right w:val="none" w:sz="0" w:space="0" w:color="auto"/>
          </w:divBdr>
        </w:div>
        <w:div w:id="633563635">
          <w:marLeft w:val="0"/>
          <w:marRight w:val="0"/>
          <w:marTop w:val="0"/>
          <w:marBottom w:val="0"/>
          <w:divBdr>
            <w:top w:val="none" w:sz="0" w:space="0" w:color="auto"/>
            <w:left w:val="none" w:sz="0" w:space="0" w:color="auto"/>
            <w:bottom w:val="none" w:sz="0" w:space="0" w:color="auto"/>
            <w:right w:val="none" w:sz="0" w:space="0" w:color="auto"/>
          </w:divBdr>
        </w:div>
        <w:div w:id="1153983906">
          <w:marLeft w:val="0"/>
          <w:marRight w:val="0"/>
          <w:marTop w:val="0"/>
          <w:marBottom w:val="0"/>
          <w:divBdr>
            <w:top w:val="none" w:sz="0" w:space="0" w:color="auto"/>
            <w:left w:val="none" w:sz="0" w:space="0" w:color="auto"/>
            <w:bottom w:val="none" w:sz="0" w:space="0" w:color="auto"/>
            <w:right w:val="none" w:sz="0" w:space="0" w:color="auto"/>
          </w:divBdr>
        </w:div>
        <w:div w:id="205262651">
          <w:marLeft w:val="0"/>
          <w:marRight w:val="0"/>
          <w:marTop w:val="0"/>
          <w:marBottom w:val="0"/>
          <w:divBdr>
            <w:top w:val="none" w:sz="0" w:space="0" w:color="auto"/>
            <w:left w:val="none" w:sz="0" w:space="0" w:color="auto"/>
            <w:bottom w:val="none" w:sz="0" w:space="0" w:color="auto"/>
            <w:right w:val="none" w:sz="0" w:space="0" w:color="auto"/>
          </w:divBdr>
        </w:div>
        <w:div w:id="1348563026">
          <w:marLeft w:val="0"/>
          <w:marRight w:val="0"/>
          <w:marTop w:val="0"/>
          <w:marBottom w:val="0"/>
          <w:divBdr>
            <w:top w:val="none" w:sz="0" w:space="0" w:color="auto"/>
            <w:left w:val="none" w:sz="0" w:space="0" w:color="auto"/>
            <w:bottom w:val="none" w:sz="0" w:space="0" w:color="auto"/>
            <w:right w:val="none" w:sz="0" w:space="0" w:color="auto"/>
          </w:divBdr>
        </w:div>
        <w:div w:id="326906383">
          <w:marLeft w:val="0"/>
          <w:marRight w:val="0"/>
          <w:marTop w:val="0"/>
          <w:marBottom w:val="0"/>
          <w:divBdr>
            <w:top w:val="none" w:sz="0" w:space="0" w:color="auto"/>
            <w:left w:val="none" w:sz="0" w:space="0" w:color="auto"/>
            <w:bottom w:val="none" w:sz="0" w:space="0" w:color="auto"/>
            <w:right w:val="none" w:sz="0" w:space="0" w:color="auto"/>
          </w:divBdr>
        </w:div>
        <w:div w:id="1946572416">
          <w:marLeft w:val="0"/>
          <w:marRight w:val="0"/>
          <w:marTop w:val="0"/>
          <w:marBottom w:val="0"/>
          <w:divBdr>
            <w:top w:val="none" w:sz="0" w:space="0" w:color="auto"/>
            <w:left w:val="none" w:sz="0" w:space="0" w:color="auto"/>
            <w:bottom w:val="none" w:sz="0" w:space="0" w:color="auto"/>
            <w:right w:val="none" w:sz="0" w:space="0" w:color="auto"/>
          </w:divBdr>
        </w:div>
        <w:div w:id="139225733">
          <w:marLeft w:val="0"/>
          <w:marRight w:val="0"/>
          <w:marTop w:val="0"/>
          <w:marBottom w:val="0"/>
          <w:divBdr>
            <w:top w:val="none" w:sz="0" w:space="0" w:color="auto"/>
            <w:left w:val="none" w:sz="0" w:space="0" w:color="auto"/>
            <w:bottom w:val="none" w:sz="0" w:space="0" w:color="auto"/>
            <w:right w:val="none" w:sz="0" w:space="0" w:color="auto"/>
          </w:divBdr>
        </w:div>
        <w:div w:id="688871227">
          <w:marLeft w:val="0"/>
          <w:marRight w:val="0"/>
          <w:marTop w:val="0"/>
          <w:marBottom w:val="0"/>
          <w:divBdr>
            <w:top w:val="none" w:sz="0" w:space="0" w:color="auto"/>
            <w:left w:val="none" w:sz="0" w:space="0" w:color="auto"/>
            <w:bottom w:val="none" w:sz="0" w:space="0" w:color="auto"/>
            <w:right w:val="none" w:sz="0" w:space="0" w:color="auto"/>
          </w:divBdr>
        </w:div>
        <w:div w:id="229312916">
          <w:marLeft w:val="0"/>
          <w:marRight w:val="0"/>
          <w:marTop w:val="0"/>
          <w:marBottom w:val="0"/>
          <w:divBdr>
            <w:top w:val="none" w:sz="0" w:space="0" w:color="auto"/>
            <w:left w:val="none" w:sz="0" w:space="0" w:color="auto"/>
            <w:bottom w:val="none" w:sz="0" w:space="0" w:color="auto"/>
            <w:right w:val="none" w:sz="0" w:space="0" w:color="auto"/>
          </w:divBdr>
        </w:div>
        <w:div w:id="249849063">
          <w:marLeft w:val="0"/>
          <w:marRight w:val="0"/>
          <w:marTop w:val="0"/>
          <w:marBottom w:val="0"/>
          <w:divBdr>
            <w:top w:val="none" w:sz="0" w:space="0" w:color="auto"/>
            <w:left w:val="none" w:sz="0" w:space="0" w:color="auto"/>
            <w:bottom w:val="none" w:sz="0" w:space="0" w:color="auto"/>
            <w:right w:val="none" w:sz="0" w:space="0" w:color="auto"/>
          </w:divBdr>
        </w:div>
        <w:div w:id="94136896">
          <w:marLeft w:val="0"/>
          <w:marRight w:val="0"/>
          <w:marTop w:val="0"/>
          <w:marBottom w:val="0"/>
          <w:divBdr>
            <w:top w:val="none" w:sz="0" w:space="0" w:color="auto"/>
            <w:left w:val="none" w:sz="0" w:space="0" w:color="auto"/>
            <w:bottom w:val="none" w:sz="0" w:space="0" w:color="auto"/>
            <w:right w:val="none" w:sz="0" w:space="0" w:color="auto"/>
          </w:divBdr>
        </w:div>
        <w:div w:id="915751027">
          <w:marLeft w:val="0"/>
          <w:marRight w:val="0"/>
          <w:marTop w:val="0"/>
          <w:marBottom w:val="0"/>
          <w:divBdr>
            <w:top w:val="none" w:sz="0" w:space="0" w:color="auto"/>
            <w:left w:val="none" w:sz="0" w:space="0" w:color="auto"/>
            <w:bottom w:val="none" w:sz="0" w:space="0" w:color="auto"/>
            <w:right w:val="none" w:sz="0" w:space="0" w:color="auto"/>
          </w:divBdr>
        </w:div>
        <w:div w:id="431173623">
          <w:marLeft w:val="0"/>
          <w:marRight w:val="0"/>
          <w:marTop w:val="0"/>
          <w:marBottom w:val="0"/>
          <w:divBdr>
            <w:top w:val="none" w:sz="0" w:space="0" w:color="auto"/>
            <w:left w:val="none" w:sz="0" w:space="0" w:color="auto"/>
            <w:bottom w:val="none" w:sz="0" w:space="0" w:color="auto"/>
            <w:right w:val="none" w:sz="0" w:space="0" w:color="auto"/>
          </w:divBdr>
        </w:div>
      </w:divsChild>
    </w:div>
    <w:div w:id="673066847">
      <w:bodyDiv w:val="1"/>
      <w:marLeft w:val="0"/>
      <w:marRight w:val="0"/>
      <w:marTop w:val="0"/>
      <w:marBottom w:val="0"/>
      <w:divBdr>
        <w:top w:val="none" w:sz="0" w:space="0" w:color="auto"/>
        <w:left w:val="none" w:sz="0" w:space="0" w:color="auto"/>
        <w:bottom w:val="none" w:sz="0" w:space="0" w:color="auto"/>
        <w:right w:val="none" w:sz="0" w:space="0" w:color="auto"/>
      </w:divBdr>
    </w:div>
    <w:div w:id="709913539">
      <w:bodyDiv w:val="1"/>
      <w:marLeft w:val="0"/>
      <w:marRight w:val="0"/>
      <w:marTop w:val="0"/>
      <w:marBottom w:val="0"/>
      <w:divBdr>
        <w:top w:val="none" w:sz="0" w:space="0" w:color="auto"/>
        <w:left w:val="none" w:sz="0" w:space="0" w:color="auto"/>
        <w:bottom w:val="none" w:sz="0" w:space="0" w:color="auto"/>
        <w:right w:val="none" w:sz="0" w:space="0" w:color="auto"/>
      </w:divBdr>
    </w:div>
    <w:div w:id="745957631">
      <w:bodyDiv w:val="1"/>
      <w:marLeft w:val="0"/>
      <w:marRight w:val="0"/>
      <w:marTop w:val="0"/>
      <w:marBottom w:val="0"/>
      <w:divBdr>
        <w:top w:val="none" w:sz="0" w:space="0" w:color="auto"/>
        <w:left w:val="none" w:sz="0" w:space="0" w:color="auto"/>
        <w:bottom w:val="none" w:sz="0" w:space="0" w:color="auto"/>
        <w:right w:val="none" w:sz="0" w:space="0" w:color="auto"/>
      </w:divBdr>
    </w:div>
    <w:div w:id="882518370">
      <w:bodyDiv w:val="1"/>
      <w:marLeft w:val="0"/>
      <w:marRight w:val="0"/>
      <w:marTop w:val="0"/>
      <w:marBottom w:val="0"/>
      <w:divBdr>
        <w:top w:val="none" w:sz="0" w:space="0" w:color="auto"/>
        <w:left w:val="none" w:sz="0" w:space="0" w:color="auto"/>
        <w:bottom w:val="none" w:sz="0" w:space="0" w:color="auto"/>
        <w:right w:val="none" w:sz="0" w:space="0" w:color="auto"/>
      </w:divBdr>
    </w:div>
    <w:div w:id="960385547">
      <w:bodyDiv w:val="1"/>
      <w:marLeft w:val="0"/>
      <w:marRight w:val="0"/>
      <w:marTop w:val="0"/>
      <w:marBottom w:val="0"/>
      <w:divBdr>
        <w:top w:val="none" w:sz="0" w:space="0" w:color="auto"/>
        <w:left w:val="none" w:sz="0" w:space="0" w:color="auto"/>
        <w:bottom w:val="none" w:sz="0" w:space="0" w:color="auto"/>
        <w:right w:val="none" w:sz="0" w:space="0" w:color="auto"/>
      </w:divBdr>
    </w:div>
    <w:div w:id="1012414647">
      <w:bodyDiv w:val="1"/>
      <w:marLeft w:val="0"/>
      <w:marRight w:val="0"/>
      <w:marTop w:val="0"/>
      <w:marBottom w:val="0"/>
      <w:divBdr>
        <w:top w:val="none" w:sz="0" w:space="0" w:color="auto"/>
        <w:left w:val="none" w:sz="0" w:space="0" w:color="auto"/>
        <w:bottom w:val="none" w:sz="0" w:space="0" w:color="auto"/>
        <w:right w:val="none" w:sz="0" w:space="0" w:color="auto"/>
      </w:divBdr>
    </w:div>
    <w:div w:id="1014846437">
      <w:bodyDiv w:val="1"/>
      <w:marLeft w:val="0"/>
      <w:marRight w:val="0"/>
      <w:marTop w:val="0"/>
      <w:marBottom w:val="0"/>
      <w:divBdr>
        <w:top w:val="none" w:sz="0" w:space="0" w:color="auto"/>
        <w:left w:val="none" w:sz="0" w:space="0" w:color="auto"/>
        <w:bottom w:val="none" w:sz="0" w:space="0" w:color="auto"/>
        <w:right w:val="none" w:sz="0" w:space="0" w:color="auto"/>
      </w:divBdr>
    </w:div>
    <w:div w:id="1031539747">
      <w:bodyDiv w:val="1"/>
      <w:marLeft w:val="0"/>
      <w:marRight w:val="0"/>
      <w:marTop w:val="0"/>
      <w:marBottom w:val="0"/>
      <w:divBdr>
        <w:top w:val="none" w:sz="0" w:space="0" w:color="auto"/>
        <w:left w:val="none" w:sz="0" w:space="0" w:color="auto"/>
        <w:bottom w:val="none" w:sz="0" w:space="0" w:color="auto"/>
        <w:right w:val="none" w:sz="0" w:space="0" w:color="auto"/>
      </w:divBdr>
      <w:divsChild>
        <w:div w:id="2021198350">
          <w:marLeft w:val="0"/>
          <w:marRight w:val="0"/>
          <w:marTop w:val="0"/>
          <w:marBottom w:val="0"/>
          <w:divBdr>
            <w:top w:val="none" w:sz="0" w:space="0" w:color="auto"/>
            <w:left w:val="none" w:sz="0" w:space="0" w:color="auto"/>
            <w:bottom w:val="none" w:sz="0" w:space="0" w:color="auto"/>
            <w:right w:val="none" w:sz="0" w:space="0" w:color="auto"/>
          </w:divBdr>
        </w:div>
      </w:divsChild>
    </w:div>
    <w:div w:id="1138062910">
      <w:bodyDiv w:val="1"/>
      <w:marLeft w:val="0"/>
      <w:marRight w:val="0"/>
      <w:marTop w:val="0"/>
      <w:marBottom w:val="0"/>
      <w:divBdr>
        <w:top w:val="none" w:sz="0" w:space="0" w:color="auto"/>
        <w:left w:val="none" w:sz="0" w:space="0" w:color="auto"/>
        <w:bottom w:val="none" w:sz="0" w:space="0" w:color="auto"/>
        <w:right w:val="none" w:sz="0" w:space="0" w:color="auto"/>
      </w:divBdr>
    </w:div>
    <w:div w:id="1162428371">
      <w:bodyDiv w:val="1"/>
      <w:marLeft w:val="0"/>
      <w:marRight w:val="0"/>
      <w:marTop w:val="0"/>
      <w:marBottom w:val="0"/>
      <w:divBdr>
        <w:top w:val="none" w:sz="0" w:space="0" w:color="auto"/>
        <w:left w:val="none" w:sz="0" w:space="0" w:color="auto"/>
        <w:bottom w:val="none" w:sz="0" w:space="0" w:color="auto"/>
        <w:right w:val="none" w:sz="0" w:space="0" w:color="auto"/>
      </w:divBdr>
    </w:div>
    <w:div w:id="1187061158">
      <w:bodyDiv w:val="1"/>
      <w:marLeft w:val="0"/>
      <w:marRight w:val="0"/>
      <w:marTop w:val="0"/>
      <w:marBottom w:val="0"/>
      <w:divBdr>
        <w:top w:val="none" w:sz="0" w:space="0" w:color="auto"/>
        <w:left w:val="none" w:sz="0" w:space="0" w:color="auto"/>
        <w:bottom w:val="none" w:sz="0" w:space="0" w:color="auto"/>
        <w:right w:val="none" w:sz="0" w:space="0" w:color="auto"/>
      </w:divBdr>
    </w:div>
    <w:div w:id="1260718240">
      <w:bodyDiv w:val="1"/>
      <w:marLeft w:val="0"/>
      <w:marRight w:val="0"/>
      <w:marTop w:val="0"/>
      <w:marBottom w:val="0"/>
      <w:divBdr>
        <w:top w:val="none" w:sz="0" w:space="0" w:color="auto"/>
        <w:left w:val="none" w:sz="0" w:space="0" w:color="auto"/>
        <w:bottom w:val="none" w:sz="0" w:space="0" w:color="auto"/>
        <w:right w:val="none" w:sz="0" w:space="0" w:color="auto"/>
      </w:divBdr>
    </w:div>
    <w:div w:id="1280916596">
      <w:bodyDiv w:val="1"/>
      <w:marLeft w:val="0"/>
      <w:marRight w:val="0"/>
      <w:marTop w:val="0"/>
      <w:marBottom w:val="0"/>
      <w:divBdr>
        <w:top w:val="none" w:sz="0" w:space="0" w:color="auto"/>
        <w:left w:val="none" w:sz="0" w:space="0" w:color="auto"/>
        <w:bottom w:val="none" w:sz="0" w:space="0" w:color="auto"/>
        <w:right w:val="none" w:sz="0" w:space="0" w:color="auto"/>
      </w:divBdr>
    </w:div>
    <w:div w:id="1282346568">
      <w:bodyDiv w:val="1"/>
      <w:marLeft w:val="0"/>
      <w:marRight w:val="0"/>
      <w:marTop w:val="0"/>
      <w:marBottom w:val="0"/>
      <w:divBdr>
        <w:top w:val="none" w:sz="0" w:space="0" w:color="auto"/>
        <w:left w:val="none" w:sz="0" w:space="0" w:color="auto"/>
        <w:bottom w:val="none" w:sz="0" w:space="0" w:color="auto"/>
        <w:right w:val="none" w:sz="0" w:space="0" w:color="auto"/>
      </w:divBdr>
      <w:divsChild>
        <w:div w:id="807167952">
          <w:marLeft w:val="0"/>
          <w:marRight w:val="0"/>
          <w:marTop w:val="60"/>
          <w:marBottom w:val="60"/>
          <w:divBdr>
            <w:top w:val="none" w:sz="0" w:space="0" w:color="auto"/>
            <w:left w:val="none" w:sz="0" w:space="0" w:color="auto"/>
            <w:bottom w:val="none" w:sz="0" w:space="0" w:color="auto"/>
            <w:right w:val="none" w:sz="0" w:space="0" w:color="auto"/>
          </w:divBdr>
        </w:div>
      </w:divsChild>
    </w:div>
    <w:div w:id="1291323137">
      <w:bodyDiv w:val="1"/>
      <w:marLeft w:val="0"/>
      <w:marRight w:val="0"/>
      <w:marTop w:val="0"/>
      <w:marBottom w:val="0"/>
      <w:divBdr>
        <w:top w:val="none" w:sz="0" w:space="0" w:color="auto"/>
        <w:left w:val="none" w:sz="0" w:space="0" w:color="auto"/>
        <w:bottom w:val="none" w:sz="0" w:space="0" w:color="auto"/>
        <w:right w:val="none" w:sz="0" w:space="0" w:color="auto"/>
      </w:divBdr>
    </w:div>
    <w:div w:id="1343972849">
      <w:bodyDiv w:val="1"/>
      <w:marLeft w:val="0"/>
      <w:marRight w:val="0"/>
      <w:marTop w:val="0"/>
      <w:marBottom w:val="0"/>
      <w:divBdr>
        <w:top w:val="none" w:sz="0" w:space="0" w:color="auto"/>
        <w:left w:val="none" w:sz="0" w:space="0" w:color="auto"/>
        <w:bottom w:val="none" w:sz="0" w:space="0" w:color="auto"/>
        <w:right w:val="none" w:sz="0" w:space="0" w:color="auto"/>
      </w:divBdr>
    </w:div>
    <w:div w:id="1383868901">
      <w:bodyDiv w:val="1"/>
      <w:marLeft w:val="0"/>
      <w:marRight w:val="0"/>
      <w:marTop w:val="0"/>
      <w:marBottom w:val="0"/>
      <w:divBdr>
        <w:top w:val="none" w:sz="0" w:space="0" w:color="auto"/>
        <w:left w:val="none" w:sz="0" w:space="0" w:color="auto"/>
        <w:bottom w:val="none" w:sz="0" w:space="0" w:color="auto"/>
        <w:right w:val="none" w:sz="0" w:space="0" w:color="auto"/>
      </w:divBdr>
    </w:div>
    <w:div w:id="1620603711">
      <w:bodyDiv w:val="1"/>
      <w:marLeft w:val="0"/>
      <w:marRight w:val="0"/>
      <w:marTop w:val="0"/>
      <w:marBottom w:val="0"/>
      <w:divBdr>
        <w:top w:val="none" w:sz="0" w:space="0" w:color="auto"/>
        <w:left w:val="none" w:sz="0" w:space="0" w:color="auto"/>
        <w:bottom w:val="none" w:sz="0" w:space="0" w:color="auto"/>
        <w:right w:val="none" w:sz="0" w:space="0" w:color="auto"/>
      </w:divBdr>
      <w:divsChild>
        <w:div w:id="801654784">
          <w:marLeft w:val="0"/>
          <w:marRight w:val="0"/>
          <w:marTop w:val="0"/>
          <w:marBottom w:val="0"/>
          <w:divBdr>
            <w:top w:val="none" w:sz="0" w:space="0" w:color="auto"/>
            <w:left w:val="none" w:sz="0" w:space="0" w:color="auto"/>
            <w:bottom w:val="none" w:sz="0" w:space="0" w:color="auto"/>
            <w:right w:val="none" w:sz="0" w:space="0" w:color="auto"/>
          </w:divBdr>
        </w:div>
        <w:div w:id="1356733963">
          <w:marLeft w:val="0"/>
          <w:marRight w:val="0"/>
          <w:marTop w:val="0"/>
          <w:marBottom w:val="0"/>
          <w:divBdr>
            <w:top w:val="none" w:sz="0" w:space="0" w:color="auto"/>
            <w:left w:val="none" w:sz="0" w:space="0" w:color="auto"/>
            <w:bottom w:val="none" w:sz="0" w:space="0" w:color="auto"/>
            <w:right w:val="none" w:sz="0" w:space="0" w:color="auto"/>
          </w:divBdr>
        </w:div>
        <w:div w:id="450707838">
          <w:marLeft w:val="0"/>
          <w:marRight w:val="0"/>
          <w:marTop w:val="0"/>
          <w:marBottom w:val="0"/>
          <w:divBdr>
            <w:top w:val="none" w:sz="0" w:space="0" w:color="auto"/>
            <w:left w:val="none" w:sz="0" w:space="0" w:color="auto"/>
            <w:bottom w:val="none" w:sz="0" w:space="0" w:color="auto"/>
            <w:right w:val="none" w:sz="0" w:space="0" w:color="auto"/>
          </w:divBdr>
        </w:div>
        <w:div w:id="269435089">
          <w:marLeft w:val="0"/>
          <w:marRight w:val="0"/>
          <w:marTop w:val="0"/>
          <w:marBottom w:val="0"/>
          <w:divBdr>
            <w:top w:val="none" w:sz="0" w:space="0" w:color="auto"/>
            <w:left w:val="none" w:sz="0" w:space="0" w:color="auto"/>
            <w:bottom w:val="none" w:sz="0" w:space="0" w:color="auto"/>
            <w:right w:val="none" w:sz="0" w:space="0" w:color="auto"/>
          </w:divBdr>
        </w:div>
        <w:div w:id="817038047">
          <w:marLeft w:val="0"/>
          <w:marRight w:val="0"/>
          <w:marTop w:val="0"/>
          <w:marBottom w:val="0"/>
          <w:divBdr>
            <w:top w:val="none" w:sz="0" w:space="0" w:color="auto"/>
            <w:left w:val="none" w:sz="0" w:space="0" w:color="auto"/>
            <w:bottom w:val="none" w:sz="0" w:space="0" w:color="auto"/>
            <w:right w:val="none" w:sz="0" w:space="0" w:color="auto"/>
          </w:divBdr>
        </w:div>
        <w:div w:id="646202291">
          <w:marLeft w:val="0"/>
          <w:marRight w:val="0"/>
          <w:marTop w:val="0"/>
          <w:marBottom w:val="0"/>
          <w:divBdr>
            <w:top w:val="none" w:sz="0" w:space="0" w:color="auto"/>
            <w:left w:val="none" w:sz="0" w:space="0" w:color="auto"/>
            <w:bottom w:val="none" w:sz="0" w:space="0" w:color="auto"/>
            <w:right w:val="none" w:sz="0" w:space="0" w:color="auto"/>
          </w:divBdr>
        </w:div>
        <w:div w:id="1018045478">
          <w:marLeft w:val="0"/>
          <w:marRight w:val="0"/>
          <w:marTop w:val="0"/>
          <w:marBottom w:val="0"/>
          <w:divBdr>
            <w:top w:val="none" w:sz="0" w:space="0" w:color="auto"/>
            <w:left w:val="none" w:sz="0" w:space="0" w:color="auto"/>
            <w:bottom w:val="none" w:sz="0" w:space="0" w:color="auto"/>
            <w:right w:val="none" w:sz="0" w:space="0" w:color="auto"/>
          </w:divBdr>
        </w:div>
      </w:divsChild>
    </w:div>
    <w:div w:id="1667971389">
      <w:bodyDiv w:val="1"/>
      <w:marLeft w:val="0"/>
      <w:marRight w:val="0"/>
      <w:marTop w:val="0"/>
      <w:marBottom w:val="0"/>
      <w:divBdr>
        <w:top w:val="none" w:sz="0" w:space="0" w:color="auto"/>
        <w:left w:val="none" w:sz="0" w:space="0" w:color="auto"/>
        <w:bottom w:val="none" w:sz="0" w:space="0" w:color="auto"/>
        <w:right w:val="none" w:sz="0" w:space="0" w:color="auto"/>
      </w:divBdr>
    </w:div>
    <w:div w:id="1678338268">
      <w:bodyDiv w:val="1"/>
      <w:marLeft w:val="0"/>
      <w:marRight w:val="0"/>
      <w:marTop w:val="0"/>
      <w:marBottom w:val="0"/>
      <w:divBdr>
        <w:top w:val="none" w:sz="0" w:space="0" w:color="auto"/>
        <w:left w:val="none" w:sz="0" w:space="0" w:color="auto"/>
        <w:bottom w:val="none" w:sz="0" w:space="0" w:color="auto"/>
        <w:right w:val="none" w:sz="0" w:space="0" w:color="auto"/>
      </w:divBdr>
      <w:divsChild>
        <w:div w:id="493422582">
          <w:marLeft w:val="0"/>
          <w:marRight w:val="0"/>
          <w:marTop w:val="0"/>
          <w:marBottom w:val="0"/>
          <w:divBdr>
            <w:top w:val="none" w:sz="0" w:space="0" w:color="auto"/>
            <w:left w:val="none" w:sz="0" w:space="0" w:color="auto"/>
            <w:bottom w:val="none" w:sz="0" w:space="0" w:color="auto"/>
            <w:right w:val="none" w:sz="0" w:space="0" w:color="auto"/>
          </w:divBdr>
        </w:div>
        <w:div w:id="1399006">
          <w:marLeft w:val="0"/>
          <w:marRight w:val="0"/>
          <w:marTop w:val="0"/>
          <w:marBottom w:val="0"/>
          <w:divBdr>
            <w:top w:val="none" w:sz="0" w:space="0" w:color="auto"/>
            <w:left w:val="none" w:sz="0" w:space="0" w:color="auto"/>
            <w:bottom w:val="none" w:sz="0" w:space="0" w:color="auto"/>
            <w:right w:val="none" w:sz="0" w:space="0" w:color="auto"/>
          </w:divBdr>
        </w:div>
        <w:div w:id="1889339131">
          <w:marLeft w:val="0"/>
          <w:marRight w:val="0"/>
          <w:marTop w:val="0"/>
          <w:marBottom w:val="0"/>
          <w:divBdr>
            <w:top w:val="none" w:sz="0" w:space="0" w:color="auto"/>
            <w:left w:val="none" w:sz="0" w:space="0" w:color="auto"/>
            <w:bottom w:val="none" w:sz="0" w:space="0" w:color="auto"/>
            <w:right w:val="none" w:sz="0" w:space="0" w:color="auto"/>
          </w:divBdr>
        </w:div>
        <w:div w:id="1562792461">
          <w:marLeft w:val="0"/>
          <w:marRight w:val="0"/>
          <w:marTop w:val="0"/>
          <w:marBottom w:val="0"/>
          <w:divBdr>
            <w:top w:val="none" w:sz="0" w:space="0" w:color="auto"/>
            <w:left w:val="none" w:sz="0" w:space="0" w:color="auto"/>
            <w:bottom w:val="none" w:sz="0" w:space="0" w:color="auto"/>
            <w:right w:val="none" w:sz="0" w:space="0" w:color="auto"/>
          </w:divBdr>
        </w:div>
      </w:divsChild>
    </w:div>
    <w:div w:id="1955015726">
      <w:bodyDiv w:val="1"/>
      <w:marLeft w:val="0"/>
      <w:marRight w:val="0"/>
      <w:marTop w:val="0"/>
      <w:marBottom w:val="0"/>
      <w:divBdr>
        <w:top w:val="none" w:sz="0" w:space="0" w:color="auto"/>
        <w:left w:val="none" w:sz="0" w:space="0" w:color="auto"/>
        <w:bottom w:val="none" w:sz="0" w:space="0" w:color="auto"/>
        <w:right w:val="none" w:sz="0" w:space="0" w:color="auto"/>
      </w:divBdr>
    </w:div>
    <w:div w:id="211662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mellein\AppData\Local\Microsoft\Windows\INetCache\Content.Outlook\H4D314Q1\Vergabevermerk_.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6DD73FCF-D7F6-4924-A1DB-FA25BFC7E99A}"/>
      </w:docPartPr>
      <w:docPartBody>
        <w:p w:rsidR="00720C40" w:rsidRDefault="000F5C62">
          <w:r w:rsidRPr="00725CFF">
            <w:rPr>
              <w:rStyle w:val="Platzhaltertext"/>
            </w:rPr>
            <w:t>Klicken oder tippen Sie hier, um Text einzugeben.</w:t>
          </w:r>
        </w:p>
      </w:docPartBody>
    </w:docPart>
    <w:docPart>
      <w:docPartPr>
        <w:name w:val="DefaultPlaceholder_-1854013437"/>
        <w:category>
          <w:name w:val="Allgemein"/>
          <w:gallery w:val="placeholder"/>
        </w:category>
        <w:types>
          <w:type w:val="bbPlcHdr"/>
        </w:types>
        <w:behaviors>
          <w:behavior w:val="content"/>
        </w:behaviors>
        <w:guid w:val="{211D47E1-7A32-4CD8-A0DC-5E9D02CF7EE8}"/>
      </w:docPartPr>
      <w:docPartBody>
        <w:p w:rsidR="0016069B" w:rsidRDefault="00BE5A74">
          <w:r w:rsidRPr="003A0C89">
            <w:rPr>
              <w:rStyle w:val="Platzhaltertext"/>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C62"/>
    <w:rsid w:val="000F5C62"/>
    <w:rsid w:val="0016069B"/>
    <w:rsid w:val="00720C40"/>
    <w:rsid w:val="00BE5A7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E5A7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4C2D02-49AE-45FF-8B06-2F739A7A1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Vergabevermerk_.dotx</Template>
  <TotalTime>0</TotalTime>
  <Pages>8</Pages>
  <Words>2611</Words>
  <Characters>18182</Characters>
  <Application>Microsoft Office Word</Application>
  <DocSecurity>8</DocSecurity>
  <Lines>151</Lines>
  <Paragraphs>41</Paragraphs>
  <ScaleCrop>false</ScaleCrop>
  <HeadingPairs>
    <vt:vector size="2" baseType="variant">
      <vt:variant>
        <vt:lpstr>Titel</vt:lpstr>
      </vt:variant>
      <vt:variant>
        <vt:i4>1</vt:i4>
      </vt:variant>
    </vt:vector>
  </HeadingPairs>
  <TitlesOfParts>
    <vt:vector size="1" baseType="lpstr">
      <vt:lpstr>Vergabevermerk - Allgemeine Angaben</vt:lpstr>
    </vt:vector>
  </TitlesOfParts>
  <Company>Stadt Mainz</Company>
  <LinksUpToDate>false</LinksUpToDate>
  <CharactersWithSpaces>20752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Vergabevermerk - Allgemeine Angaben</dc:title>
  <dc:creator>Mellein Svenja</dc:creator>
  <cp:lastModifiedBy>Daniel.Bonitz.1</cp:lastModifiedBy>
  <cp:revision>6</cp:revision>
  <cp:lastPrinted>2021-11-08T12:42:00Z</cp:lastPrinted>
  <dcterms:created xsi:type="dcterms:W3CDTF">2025-12-18T07:52:00Z</dcterms:created>
  <dcterms:modified xsi:type="dcterms:W3CDTF">2026-06-02T07:42:00Z</dcterms:modified>
</cp:coreProperties>
</file>